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49" w:rsidRPr="0057146C" w:rsidRDefault="00D47449" w:rsidP="00D47449">
      <w:pPr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57146C">
        <w:rPr>
          <w:b/>
          <w:sz w:val="28"/>
          <w:szCs w:val="28"/>
        </w:rPr>
        <w:t xml:space="preserve">Wymagania z matematyki na poszczególne oceny w klasie </w:t>
      </w:r>
      <w:r>
        <w:rPr>
          <w:b/>
          <w:sz w:val="28"/>
          <w:szCs w:val="28"/>
        </w:rPr>
        <w:t>ósmej</w:t>
      </w:r>
    </w:p>
    <w:p w:rsidR="00D47449" w:rsidRPr="0057146C" w:rsidRDefault="00D47449" w:rsidP="00D47449">
      <w:pPr>
        <w:numPr>
          <w:ilvl w:val="12"/>
          <w:numId w:val="0"/>
        </w:numPr>
        <w:spacing w:after="0"/>
        <w:rPr>
          <w:b/>
          <w:bCs/>
        </w:rPr>
      </w:pPr>
      <w:r w:rsidRPr="007840A1">
        <w:t>Wymaga</w:t>
      </w:r>
      <w:r>
        <w:t xml:space="preserve">nia </w:t>
      </w:r>
      <w:r w:rsidRPr="0057146C">
        <w:rPr>
          <w:b/>
          <w:u w:val="single"/>
        </w:rPr>
        <w:t>NA OCENĘ DOPUSZCZAJĄCĄ (2)</w:t>
      </w:r>
      <w:r>
        <w:t xml:space="preserve"> </w:t>
      </w:r>
      <w:r w:rsidRPr="007840A1">
        <w:t>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D47449" w:rsidRPr="00E278BA" w:rsidRDefault="00D47449" w:rsidP="00D47449">
      <w:pPr>
        <w:pStyle w:val="Default"/>
        <w:rPr>
          <w:b/>
          <w:bCs/>
          <w:color w:val="auto"/>
          <w:sz w:val="20"/>
          <w:szCs w:val="20"/>
        </w:rPr>
      </w:pPr>
      <w:r w:rsidRPr="00B35A0A">
        <w:rPr>
          <w:b/>
          <w:bCs/>
          <w:color w:val="auto"/>
          <w:sz w:val="20"/>
          <w:szCs w:val="20"/>
        </w:rPr>
        <w:t>DZIAŁ 1. LICZBY I DZIAŁANIA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znaki używane do zapisu liczb w systemie rzymskim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zapisać i odczytać liczby naturalne dodatnie w systemie rzymskim (w zakresie do 3000)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cechy podzielności przez 2, 3, 4, 5, 9, 10, 100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 liczby pierwszej i liczby złożonej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dzielnika liczby naturalnej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wielokrotności liczby naturalnej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rozpoznaje liczby podzielne przez 2, 3, 4, 5, 9, 10, 100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rozpoznaje liczby pierwsze i liczby złożone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rozkłada liczby na czynniki pierwsze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znajduje NWD i NWW dwóch liczb naturalnych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pojęcia: liczby naturalnej, liczby całkowitej, liczby wymiernej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pojęcia: liczby przeciwnej do danej oraz odwrotności danej liczby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podać liczbę przeciwną do danej  oraz odwrotność danej liczby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podać rozwinięcie dziesiętne ułamka zwykłego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współrzędną punktu na osi liczbowej oraz zaznaczyć liczbę na osi liczbowej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potęgi o wykładniku: naturalnym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pierwiastka arytmetycznego II stopnia z liczby nieujemnej i III stopnia z dowolnej liczby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notacji wykładniczej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potęgę o wykładniku: naturalnym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pierwiastek arytmetyczny II i III stopnia z liczb, które są odpowiednio kwadratami lub sześcianami liczb wymiernych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porównywać oraz porządkować  liczby przedstawione w różny sposób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algorytmy działań na ułamkach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reguły dotyczące kolejności wykonywania działań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zamieniać jednostki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wykonać działania łączne na liczbach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oszacować wynik działania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zaokrąglić liczby do podanego rzędu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własności działań na potęgach i pierwiastkach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zapisać w postaci jednej potęgi iloczyny i ilorazy potęg o takich samych podstawach </w:t>
      </w:r>
    </w:p>
    <w:p w:rsidR="00D47449" w:rsidRPr="00D47449" w:rsidRDefault="00D47449" w:rsidP="00D47449">
      <w:pPr>
        <w:numPr>
          <w:ilvl w:val="0"/>
          <w:numId w:val="1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zapisać w postaci jednej potęgi iloczyny i ilorazy potęg o takich samych wykładnikach </w:t>
      </w:r>
    </w:p>
    <w:p w:rsidR="00D47449" w:rsidRPr="00D47449" w:rsidRDefault="00D47449" w:rsidP="00D47449">
      <w:pPr>
        <w:pStyle w:val="Default"/>
        <w:numPr>
          <w:ilvl w:val="0"/>
          <w:numId w:val="1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zapisać w postaci jednej potęgi potęgę potęgi o wykładniku naturalnym</w:t>
      </w:r>
    </w:p>
    <w:p w:rsidR="00D47449" w:rsidRPr="00D47449" w:rsidRDefault="00D47449" w:rsidP="00D47449">
      <w:pPr>
        <w:spacing w:after="0"/>
        <w:rPr>
          <w:rFonts w:cs="Calibri"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2. WYRAŻENIA ALGEBRAICZNE I RÓWNANIA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pojęcia: wyrażenie algebraiczne, jednomian, suma algebraiczna, wyrazy podobne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zasadę przeprowadzania redukcji wyrazów podobnych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budować proste wyrażenia algebraiczne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redukować wyrazy podobne w sumie algebraicznej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dodawać i odejmować sumy algebraiczne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mnożyć jednomiany, sumę algebraiczną przez jednomian oraz sumy algebraiczne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wartość liczbową wyrażenia bez jego przekształcania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przekształcać wyrażenia algebraiczne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równania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metodę równań równoważnych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rozwiązania równania </w:t>
      </w:r>
    </w:p>
    <w:p w:rsidR="00D47449" w:rsidRPr="00D47449" w:rsidRDefault="00D47449" w:rsidP="00D47449">
      <w:pPr>
        <w:numPr>
          <w:ilvl w:val="0"/>
          <w:numId w:val="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potrafi sprawdzić, czy dana liczba jest rozwiązaniem równania </w:t>
      </w:r>
    </w:p>
    <w:p w:rsidR="00D47449" w:rsidRPr="00D47449" w:rsidRDefault="00D47449" w:rsidP="00D47449">
      <w:pPr>
        <w:numPr>
          <w:ilvl w:val="0"/>
          <w:numId w:val="2"/>
        </w:numPr>
        <w:spacing w:after="0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rozwiązać równanie </w:t>
      </w:r>
    </w:p>
    <w:p w:rsidR="00D47449" w:rsidRPr="00D47449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lastRenderedPageBreak/>
        <w:t xml:space="preserve">DZIAŁ 3. FIGURY NA PŁASZCZYŹNIE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trójkąta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wie, ile wynosi suma miar kątów wewnętrznych trójkąta i czworokąta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pole dowolnego trójkąta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definicję prostokąta, kwadratu, trapezu, równoległoboku i rombu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wzory na obliczanie pól powierzchni czworokątów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własności czworokątów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miarę trzeciego kąta trójkąta, mając dane dwa pozostałe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pole trójkąta o danej podstawie i wysokości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pole i obwód czworokąta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kąty trójkąta i czworokąta na podstawie danych z rysunku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twierdzenie Pitagorasa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potrzebę stosowania twierdzenia Pitagorasa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długość przeciwprostokątnej na podstawie twierdzenia Pitagorasa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wskazać trójkąt prostokątny w innej figurze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stosować twierdzenie Pitagorasa w prostych zadaniach o trójkątach, prostokątach, trapezach, rombach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obliczanie długości przekątnej kwadratu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obliczanie wysokości trójkąta równobocznego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długość przekątnej kwadratu, znając długość jego boku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wskazać trójkąt prostokątny o kątach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oraz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30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60</w:t>
      </w:r>
      <w:r w:rsidRPr="00D47449">
        <w:rPr>
          <w:rFonts w:cs="Calibri"/>
          <w:sz w:val="20"/>
          <w:szCs w:val="20"/>
          <w:vertAlign w:val="superscript"/>
        </w:rPr>
        <w:t>0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odległość między dwoma punktami o równych odciętych lub rzędnych </w:t>
      </w:r>
    </w:p>
    <w:p w:rsidR="00D47449" w:rsidRPr="00D47449" w:rsidRDefault="00D47449" w:rsidP="00D47449">
      <w:pPr>
        <w:numPr>
          <w:ilvl w:val="0"/>
          <w:numId w:val="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podstawowe własności figur geometrycznych </w:t>
      </w:r>
    </w:p>
    <w:p w:rsidR="00D47449" w:rsidRPr="00D47449" w:rsidRDefault="00D47449" w:rsidP="00D47449">
      <w:pPr>
        <w:numPr>
          <w:ilvl w:val="12"/>
          <w:numId w:val="0"/>
        </w:numPr>
        <w:spacing w:after="0"/>
        <w:rPr>
          <w:rFonts w:cs="Calibri"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4. ZASTOSOWANIA MATEMATYKI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procentu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potrzebę stosowania procentów w życiu codziennym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zamienić procent na ułamek i odwrotnie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procent danej liczby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dane z diagramu procentowego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 oprocentowania i odsetek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oprocentowania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stan konta po roku czasu, znając oprocentowanie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i rozumie pojęcie podatku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pojęcia: cena netto, cena brutto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podatku VAT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wartość podatku VAT oraz cenę brutto dla danej stawki VAT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podatek od wynagrodzenia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diagramu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diagramu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informacje przedstawione na diagramie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interpretować informacje odczytane z diagramu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wykorzystać informacje w praktyce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podziału proporcjonalnego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zdarzenia losowego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obliczanie prawdopodobieństwa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określić zdarzenia losowe w doświadczeniu </w:t>
      </w:r>
    </w:p>
    <w:p w:rsidR="00D47449" w:rsidRPr="00D47449" w:rsidRDefault="00D47449" w:rsidP="00D47449">
      <w:pPr>
        <w:numPr>
          <w:ilvl w:val="0"/>
          <w:numId w:val="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rozumie wykres jako sposób prezentacji informacji</w:t>
      </w:r>
    </w:p>
    <w:p w:rsidR="00D47449" w:rsidRPr="00D47449" w:rsidRDefault="00D47449" w:rsidP="00D47449">
      <w:pPr>
        <w:pStyle w:val="Default"/>
        <w:numPr>
          <w:ilvl w:val="0"/>
          <w:numId w:val="4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odczytać informacje z wykresu</w:t>
      </w:r>
    </w:p>
    <w:p w:rsidR="00D47449" w:rsidRPr="00D47449" w:rsidRDefault="00D47449" w:rsidP="00D47449">
      <w:pPr>
        <w:numPr>
          <w:ilvl w:val="12"/>
          <w:numId w:val="0"/>
        </w:num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t xml:space="preserve">DZIAŁ 5. GRANIASTOSŁUPY I OSTROSŁUPY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pojęcia prostopadłościanu i sześcianu oraz ich budowę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pojęcia graniastosłupa prostego i prawidłowego oraz ich budowę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wzory na obliczanie pola powierzchni i objętości graniastosłupa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jednostki pola i objętości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sposób tworzenia nazw graniastosłupów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obliczyć pole powierzchni i objętość graniastosłupa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lastRenderedPageBreak/>
        <w:t xml:space="preserve"> umie wskazać na modelu przekątną ściany bocznej, przekątną podstawy oraz przekątną graniastosłupa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zna pojęcie ostrosłupa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zna pojęcie ostrosłupa prawidłowego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zna pojęcia czworościanu i czworościanu foremnego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budowę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sposób tworzenia nazw ostrosłupów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zna pojęcie wysokości ostrosłupa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umie określić liczbę wierzchołków, krawędzi i ścian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rysować ostrosłup w rzucie równoległym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zna pojęcie siatki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pola powierzchni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zna wzór na obliczanie pola powierzchni ostrosłupa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rozumie pojęcie pola figury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zasadę kreślenia siatki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kreślić siatkę ostrosłupa prawidłowego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rozpoznać siatkę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pole ostrosłupa prawidłowego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wzór na obliczanie objętości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pojęcie objętości figury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objętość ostrosłupa </w:t>
      </w:r>
    </w:p>
    <w:p w:rsidR="00D47449" w:rsidRPr="00D47449" w:rsidRDefault="00D47449" w:rsidP="00D47449">
      <w:pPr>
        <w:numPr>
          <w:ilvl w:val="0"/>
          <w:numId w:val="5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zna pojęcie wysokości ściany bocznej</w:t>
      </w:r>
    </w:p>
    <w:p w:rsidR="00D47449" w:rsidRPr="00D47449" w:rsidRDefault="00D47449" w:rsidP="00D47449">
      <w:pPr>
        <w:pStyle w:val="Default"/>
        <w:numPr>
          <w:ilvl w:val="0"/>
          <w:numId w:val="5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>umie wskazać trójkąt prostokątny, w którym występuje dany lub szukany odcinek</w:t>
      </w:r>
    </w:p>
    <w:p w:rsidR="00D47449" w:rsidRPr="00D47449" w:rsidRDefault="00D47449" w:rsidP="00D47449">
      <w:pPr>
        <w:numPr>
          <w:ilvl w:val="12"/>
          <w:numId w:val="0"/>
        </w:numPr>
        <w:spacing w:after="0"/>
        <w:rPr>
          <w:rFonts w:cs="Calibri"/>
          <w:iCs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6. SYMETRIE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punktów symetrycznych względem prostej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rozpoznawać figury symetryczne względem prostej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wykreślić punkt symetryczny do danego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rysować figury w symetrii osiowej, gdy figura i oś: nie mają punktów wspólnych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osi symetrii figury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podać przykłady figur, które mają oś symetrii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symetralnej odcinka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konstruować symetralną odcinka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konstrukcyjnie znajdować środek odcinka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dwusiecznej kąta i jej własności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pojęcie dwusiecznej kąta i jej własności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konstruować dwusieczną kąta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punktów symetrycznych względem punktu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rozpoznawać figury symetryczne względem punktu </w:t>
      </w:r>
    </w:p>
    <w:p w:rsidR="00D47449" w:rsidRPr="00D47449" w:rsidRDefault="00D47449" w:rsidP="00D47449">
      <w:pPr>
        <w:numPr>
          <w:ilvl w:val="0"/>
          <w:numId w:val="6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wykreślić punkt symetryczny do danego </w:t>
      </w:r>
    </w:p>
    <w:p w:rsidR="00D47449" w:rsidRPr="00D47449" w:rsidRDefault="00D47449" w:rsidP="00D47449">
      <w:pPr>
        <w:pStyle w:val="Default"/>
        <w:numPr>
          <w:ilvl w:val="0"/>
          <w:numId w:val="6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>umie rysować figury w symetrii środkowej, gdy środek symetrii: nie należy do figury</w:t>
      </w:r>
    </w:p>
    <w:p w:rsidR="00D47449" w:rsidRPr="00D47449" w:rsidRDefault="00D47449" w:rsidP="00D47449">
      <w:pPr>
        <w:numPr>
          <w:ilvl w:val="12"/>
          <w:numId w:val="0"/>
        </w:numPr>
        <w:tabs>
          <w:tab w:val="left" w:pos="9000"/>
        </w:tabs>
        <w:spacing w:after="0"/>
        <w:rPr>
          <w:rFonts w:cs="Calibri"/>
          <w:b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>DZIAŁ 7. KOŁA I OKRĘGI</w:t>
      </w:r>
      <w:r w:rsidRPr="00D47449">
        <w:rPr>
          <w:rFonts w:cs="Calibri"/>
          <w:b/>
          <w:sz w:val="20"/>
          <w:szCs w:val="20"/>
        </w:rPr>
        <w:tab/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zna pojęcie okręgów rozłącznych, przecinających się i stycznych</w:t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obliczanie długości okręgu </w:t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liczbę </w:t>
      </w:r>
      <w:r w:rsidRPr="00D47449">
        <w:rPr>
          <w:rFonts w:cs="Calibri"/>
          <w:sz w:val="20"/>
          <w:szCs w:val="20"/>
        </w:rPr>
        <w:sym w:font="Symbol" w:char="F070"/>
      </w:r>
      <w:r w:rsidRPr="00D47449">
        <w:rPr>
          <w:rFonts w:cs="Calibri"/>
          <w:sz w:val="20"/>
          <w:szCs w:val="20"/>
        </w:rPr>
        <w:t xml:space="preserve"> </w:t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obliczyć długość okręgu, znając jego promień lub średnicę</w:t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zna wzór na obliczanie pola koła</w:t>
      </w:r>
    </w:p>
    <w:p w:rsidR="00D47449" w:rsidRPr="00D47449" w:rsidRDefault="00D47449" w:rsidP="00D47449">
      <w:pPr>
        <w:numPr>
          <w:ilvl w:val="0"/>
          <w:numId w:val="7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obliczyć pole koła, znając jego promień lub średnicę</w:t>
      </w:r>
    </w:p>
    <w:p w:rsidR="00D47449" w:rsidRPr="00D47449" w:rsidRDefault="00D47449" w:rsidP="00D47449">
      <w:pPr>
        <w:pStyle w:val="Default"/>
        <w:numPr>
          <w:ilvl w:val="0"/>
          <w:numId w:val="7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obliczyć pole pierścienia kołowego, znając promienie lub średnice kół ograniczających pierścień</w:t>
      </w:r>
    </w:p>
    <w:p w:rsidR="00D47449" w:rsidRPr="00D47449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t>DZIAŁ 8. RACHUNEK PRAWDOPODOBIEŃSTWA</w:t>
      </w:r>
    </w:p>
    <w:p w:rsidR="00D47449" w:rsidRPr="00D47449" w:rsidRDefault="00D47449" w:rsidP="00D47449">
      <w:pPr>
        <w:pStyle w:val="Default"/>
        <w:numPr>
          <w:ilvl w:val="0"/>
          <w:numId w:val="8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 xml:space="preserve">zna wzór na obliczanie </w:t>
      </w:r>
      <w:r w:rsidRPr="00D47449">
        <w:rPr>
          <w:color w:val="auto"/>
          <w:sz w:val="18"/>
          <w:szCs w:val="18"/>
        </w:rPr>
        <w:t>prawdopodobieństwa</w:t>
      </w:r>
    </w:p>
    <w:p w:rsidR="00D47449" w:rsidRDefault="00D47449" w:rsidP="00D47449">
      <w:pPr>
        <w:pStyle w:val="Default"/>
        <w:rPr>
          <w:sz w:val="18"/>
          <w:szCs w:val="18"/>
        </w:rPr>
      </w:pPr>
    </w:p>
    <w:p w:rsidR="00D47449" w:rsidRPr="00D47449" w:rsidRDefault="00D47449" w:rsidP="00D47449">
      <w:pPr>
        <w:spacing w:after="0"/>
        <w:rPr>
          <w:rFonts w:cs="Calibri"/>
        </w:rPr>
      </w:pPr>
      <w:r w:rsidRPr="00D47449">
        <w:rPr>
          <w:rFonts w:cs="Calibri"/>
        </w:rPr>
        <w:t xml:space="preserve">Wymagania </w:t>
      </w:r>
      <w:r w:rsidRPr="00D47449">
        <w:rPr>
          <w:rFonts w:cs="Calibri"/>
          <w:b/>
          <w:u w:val="single"/>
        </w:rPr>
        <w:t>NA OCENĘ DOSTATECZNĄ (3)</w:t>
      </w:r>
      <w:r w:rsidRPr="00D47449">
        <w:rPr>
          <w:rFonts w:cs="Calibri"/>
        </w:rP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p w:rsidR="00D47449" w:rsidRPr="00D47449" w:rsidRDefault="00D47449" w:rsidP="00D47449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D47449">
        <w:rPr>
          <w:rFonts w:ascii="Calibri" w:hAnsi="Calibri" w:cs="Calibri"/>
          <w:sz w:val="20"/>
          <w:szCs w:val="20"/>
        </w:rPr>
        <w:t xml:space="preserve">DZIAŁ 1. LICZBY I DZIAŁANIA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zasady zapisu liczb w systemie rzymskim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zapisać i odczytać liczby naturalne dodatnie w systemie rzymskim (w zakresie do 3000)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rozkłada liczby na czynniki pierwsze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znajduje NWD i NWW dwóch liczb naturalnych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  <w:szCs w:val="18"/>
        </w:rPr>
        <w:lastRenderedPageBreak/>
        <w:t xml:space="preserve">oblicza dzielną (lub dzielnik), mając dane iloraz, dzielnik (lub dzielną) oraz resztę z dzielenia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podać liczbę przeciwną do danej  oraz odwrotność danej liczby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podać rozwinięcie dziesiętne ułamka zwykłego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odczytać współrzędną punktu na osi liczbowej oraz zaznaczyć liczbę na osi liczbowej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potrzebę stosowania notacji wykładniczej w praktyce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zapisać liczbę w notacji wykładniczej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oszacować wartość wyrażenia zawierającego pierwiastki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porównywać  oraz porządkować  liczby przedstawione w różny sposób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zasadę zamiany jednostek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zamieniać jednostki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wykonać działania łączne na liczbach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zadania tekstowe związane z działaniami na liczbach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zaokrąglić liczby do podanego rzędu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zapisać w postaci jednej potęgi iloczyny i ilorazy potęg o takich samych podstawach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zapisać w postaci jednej potęgi iloczyny i ilorazy potęg o takich samych wykładnikach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zapisać w postaci jednej potęgi potęgę potęgi o wykładniku naturalnym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stosuje w obliczeniach notację wykładniczą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wyłączyć czynnik przed znak pierwiastka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włączyć czynnik pod znak pierwiastka </w:t>
      </w:r>
    </w:p>
    <w:p w:rsidR="00D47449" w:rsidRPr="00D47449" w:rsidRDefault="00D47449" w:rsidP="00D47449">
      <w:pPr>
        <w:numPr>
          <w:ilvl w:val="0"/>
          <w:numId w:val="8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oszacować wartość wyrażenia zawierającego pierwiastki </w:t>
      </w:r>
    </w:p>
    <w:p w:rsidR="00D47449" w:rsidRPr="00D47449" w:rsidRDefault="00D47449" w:rsidP="00D47449">
      <w:pPr>
        <w:pStyle w:val="Default"/>
        <w:numPr>
          <w:ilvl w:val="0"/>
          <w:numId w:val="8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>umie obliczyć wartość wyrażenia zawierającego pierwiastki i potęgi</w:t>
      </w:r>
    </w:p>
    <w:p w:rsidR="00D47449" w:rsidRPr="00D47449" w:rsidRDefault="00D47449" w:rsidP="00D47449">
      <w:pPr>
        <w:spacing w:after="0"/>
        <w:rPr>
          <w:rFonts w:cs="Calibri"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2. WYRAŻENIA ALGEBRAICZNE I RÓWNANIA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redukować wyrazy podobne w sumie algebraicznej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dodawać i odejmować sumy algebraiczne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mnożyć jednomiany, sumę algebraiczną przez jednomian oraz sumy algebraiczne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wartość liczbową wyrażenia bez jego przekształcania i po przekształceniu do postaci dogodnej do obliczeń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przekształcać wyrażenia algebraiczne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opisywać zadania tekstowe za pomocą wyrażeń algebraicznych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pojęcia równań: równoważnych, tożsamościowych, sprzecznych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równanie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rozpoznać równanie sprzeczne lub tożsamościowe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przekształcić wzór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opisać za pomocą równania zadanie osadzone w kontekście praktycznym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zadania tekstowe związane z zastosowaniem równań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pojęcie proporcji i jej własności umie rozwiązywać równania zapisane w postaci proporcji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wyrazić treść zadania za pomocą proporcji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pojęcie proporcjonalności prostej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rozpoznawać wielkości wprost proporcjonalne </w:t>
      </w:r>
    </w:p>
    <w:p w:rsidR="00D47449" w:rsidRPr="00D47449" w:rsidRDefault="00D47449" w:rsidP="00D47449">
      <w:pPr>
        <w:numPr>
          <w:ilvl w:val="0"/>
          <w:numId w:val="9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ułożyć odpowiednią proporcję </w:t>
      </w:r>
    </w:p>
    <w:p w:rsidR="00D47449" w:rsidRPr="00D47449" w:rsidRDefault="00D47449" w:rsidP="00D47449">
      <w:pPr>
        <w:pStyle w:val="Default"/>
        <w:numPr>
          <w:ilvl w:val="0"/>
          <w:numId w:val="9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>umie rozwiązywać zadania tekstowe związane z wielkościami wprost proporcjonalnymi</w:t>
      </w:r>
    </w:p>
    <w:p w:rsidR="00D47449" w:rsidRPr="00D47449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t xml:space="preserve">DZIAŁ 3. FIGURY NA PŁASZCZYŹNIE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warunek istnienia trójkąta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cechy przystawania trójkątów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zasadę klasyfikacji trójkątów i czworokątów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sprawdzić, czy z odcinków o danych długościach można zbudować trójkąt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rozpoznać trójkąty przystające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pole i obwód czworokąta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pole wielokąta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kąty trójkąta i czworokąta na podstawie danych z rysunku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wysokość (bok) równoległoboku lub trójkąta, mając dane jego pole oraz bok (wysokość)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długości przyprostokątnych na podstawie twierdzenia Pitagorasa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stosować twierdzenie Pitagorasa w prostych zadaniach o trójkątach, prostokątach, trapezach, rombach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wzór na obliczanie pola trójkąta równobocznego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wyprowadzić wzór na obliczanie długości przekątnej kwadratu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obliczyć długość przekątnej kwadratu, znając długość jego boku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obliczyć wysokość lub pole trójkąta równobocznego, znając długość jego boku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lastRenderedPageBreak/>
        <w:t>umie obliczyć długość boku lub pole kwadratu, znając długość jego przekątnej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rozwiązać zadania tekstowe związane z przekątną kwadratu lub wysokością trójkąta równobocznego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zna zależności między bokami i kątami trójkąta o kątach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oraz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30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60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wskazać trójkąt prostokątny o kątach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oraz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30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60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rozwiązać trójkąt prostokątny o kątach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45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oraz 90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30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>, 60</w:t>
      </w:r>
      <w:r w:rsidRPr="00D47449">
        <w:rPr>
          <w:rFonts w:cs="Calibri"/>
          <w:sz w:val="20"/>
          <w:szCs w:val="20"/>
          <w:vertAlign w:val="superscript"/>
        </w:rPr>
        <w:t>0</w:t>
      </w:r>
      <w:r w:rsidRPr="00D47449">
        <w:rPr>
          <w:rFonts w:cs="Calibri"/>
          <w:sz w:val="20"/>
          <w:szCs w:val="20"/>
        </w:rPr>
        <w:t xml:space="preserve">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odległość między dwoma punktami, których współrzędne wyrażone są liczbami całkowitymi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środek odcinka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wykonać rysunek ilustrujący zadanie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wprowadzić na rysunku dodatkowe oznaczenia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dostrzegać zależności pomiędzy dowodzonymi zagadnieniami a poznaną teorią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podać argumenty uzasadniające tezę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przedstawić zarys, szkic dowodu </w:t>
      </w:r>
    </w:p>
    <w:p w:rsidR="00D47449" w:rsidRPr="00D47449" w:rsidRDefault="00D47449" w:rsidP="00D47449">
      <w:pPr>
        <w:pStyle w:val="Default"/>
        <w:numPr>
          <w:ilvl w:val="0"/>
          <w:numId w:val="10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przeprowadzić prosty dowód</w:t>
      </w:r>
    </w:p>
    <w:p w:rsidR="00D47449" w:rsidRPr="00D47449" w:rsidRDefault="00D47449" w:rsidP="00D47449">
      <w:pPr>
        <w:spacing w:after="0"/>
        <w:rPr>
          <w:rFonts w:cs="Calibri"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4. ZASTOSOWANIA MATEMATYKI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zamienić procent na ułamek i odwrotnie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procent danej liczby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dane z diagramu procentowego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liczbę na podstawie danego jej procentu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obliczyć, jakim procentem jednej liczby jest druga liczba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rozwiązać zadania związane z procentami </w:t>
      </w:r>
    </w:p>
    <w:p w:rsidR="00D47449" w:rsidRPr="00D47449" w:rsidRDefault="00D47449" w:rsidP="00D47449">
      <w:pPr>
        <w:numPr>
          <w:ilvl w:val="0"/>
          <w:numId w:val="10"/>
        </w:numPr>
        <w:shd w:val="clear" w:color="auto" w:fill="BFBFBF"/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  <w:shd w:val="clear" w:color="auto" w:fill="BFBFBF"/>
        </w:rPr>
        <w:t xml:space="preserve">zna pojęcie punktu procentowego </w:t>
      </w:r>
    </w:p>
    <w:p w:rsidR="00D47449" w:rsidRPr="00D47449" w:rsidRDefault="00D47449" w:rsidP="00D47449">
      <w:pPr>
        <w:numPr>
          <w:ilvl w:val="0"/>
          <w:numId w:val="10"/>
        </w:numPr>
        <w:shd w:val="clear" w:color="auto" w:fill="BFBFBF"/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  <w:shd w:val="clear" w:color="auto" w:fill="BFBFBF"/>
        </w:rPr>
        <w:t xml:space="preserve">zna pojęcie inflacji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liczbę większą lub mniejszą o dany procent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obliczyć, o ile procent wzrosła lub zmniejszyła się liczba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liczbę na podstawie jej procentowego wzrostu (obniżki)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stan konta po dwóch latach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oprocentowanie, znając otrzymaną po roku kwotę i odsetki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porównać lokaty bankowe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rozwiązać zadania związane z procentami w kontekście praktycznym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podatku VAT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wartość podatku VAT oraz cenę brutto dla danej stawki VAT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podatek od wynagrodzenia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cenę netto, znając cenę brutto oraz VAT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analizować informacje odczytane z diagramu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przetwarzać informacje odczytane z diagramu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interpretować informacje odczytane z diagramu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wykorzystać informacje w praktyce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podzielić daną wielkość na dwie części w zadanym stosunku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ułożyć proporcję odpowiednią do warunków zadania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rozwiązać proste zadania związane z podziałem proporcjonalnym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określić zdarzenia losowe w doświadczeniu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prawdopodobieństwo zdarzenia 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interpretować informacje odczytane z wykresu</w:t>
      </w:r>
    </w:p>
    <w:p w:rsidR="00D47449" w:rsidRPr="00D47449" w:rsidRDefault="00D47449" w:rsidP="00D47449">
      <w:pPr>
        <w:numPr>
          <w:ilvl w:val="0"/>
          <w:numId w:val="10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odczytać i porównać informacje z kilku wykresów narysowanych w jednym układzie współrzędnych </w:t>
      </w:r>
    </w:p>
    <w:p w:rsidR="00D47449" w:rsidRPr="00D47449" w:rsidRDefault="00D47449" w:rsidP="00D47449">
      <w:pPr>
        <w:pStyle w:val="Default"/>
        <w:numPr>
          <w:ilvl w:val="0"/>
          <w:numId w:val="10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interpretować informacje z kilku wykresów narysowanych w jednym układzie współrzędnych</w:t>
      </w:r>
    </w:p>
    <w:p w:rsidR="00D47449" w:rsidRPr="00D47449" w:rsidRDefault="00D47449" w:rsidP="00D47449">
      <w:pPr>
        <w:numPr>
          <w:ilvl w:val="12"/>
          <w:numId w:val="0"/>
        </w:num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t xml:space="preserve">DZIAŁ 5. GRANIASTOSŁUPY I OSTROSŁUPY </w:t>
      </w:r>
    </w:p>
    <w:p w:rsidR="00D47449" w:rsidRPr="00D47449" w:rsidRDefault="00D47449" w:rsidP="00D47449">
      <w:pPr>
        <w:numPr>
          <w:ilvl w:val="0"/>
          <w:numId w:val="12"/>
        </w:num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sz w:val="18"/>
        </w:rPr>
        <w:t xml:space="preserve">zna pojęcie graniastosłupa pochyłego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pole powierzchni i objętość narysowanych graniastosłupów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pole powierzchni i objętość graniastosłupa na podstawie narysowanej jego siatki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zadania tekstowe związane z objętością i polem powierzchni graniastosłupa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zna nazwy odcinków w graniastosłupie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lastRenderedPageBreak/>
        <w:t>umie wskazać na modelu przekątną ściany bocznej, przekątną podstawy oraz przekątną graniastosłupa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umie rysować w rzucie równoległym graniastosłupa prostego przekątne jego ścian oraz przekątne bryły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obliczyć długość odcinka w graniastosłupie, korzystając z twierdzenia Pitagorasa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umie określić liczbę wierzchołków, krawędzi i ścian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rysować ostrosłup w rzucie równoległym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sumę długości krawędzi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rozumie sposób obliczania pola powierzchni jako pola siatki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kreślić siatkę ostrosłupa prawidłowego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rozpoznać siatkę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pole ostrosłupa prawidłowego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zadania tekstowe związane z polem powierzchni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obliczyć objętość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umie rozwiązać zadanie tekstowe związane z objętością ostrosłupa 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>umie wskazać trójkąt prostokątny, w którym występuje dany lub szukany odcinek</w:t>
      </w:r>
    </w:p>
    <w:p w:rsidR="00D47449" w:rsidRPr="00D47449" w:rsidRDefault="00D47449" w:rsidP="00D47449">
      <w:pPr>
        <w:numPr>
          <w:ilvl w:val="0"/>
          <w:numId w:val="11"/>
        </w:numPr>
        <w:spacing w:after="0" w:line="240" w:lineRule="auto"/>
        <w:rPr>
          <w:rFonts w:cs="Calibri"/>
          <w:sz w:val="18"/>
        </w:rPr>
      </w:pPr>
      <w:r w:rsidRPr="00D47449">
        <w:rPr>
          <w:rFonts w:cs="Calibri"/>
          <w:sz w:val="18"/>
        </w:rPr>
        <w:t xml:space="preserve"> umie stosować twierdzenie Pitagorasa do wyznaczania długości odcinków </w:t>
      </w:r>
    </w:p>
    <w:p w:rsidR="00D47449" w:rsidRPr="00D47449" w:rsidRDefault="00D47449" w:rsidP="00D47449">
      <w:pPr>
        <w:pStyle w:val="Default"/>
        <w:numPr>
          <w:ilvl w:val="0"/>
          <w:numId w:val="11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18"/>
        </w:rPr>
        <w:t>umie obliczyć szukany odcinek, stosując twierdzenie Pitagorasa</w:t>
      </w:r>
    </w:p>
    <w:p w:rsidR="00D47449" w:rsidRPr="00D47449" w:rsidRDefault="00D47449" w:rsidP="00D47449">
      <w:pPr>
        <w:numPr>
          <w:ilvl w:val="12"/>
          <w:numId w:val="0"/>
        </w:numPr>
        <w:spacing w:after="0"/>
        <w:rPr>
          <w:rFonts w:cs="Calibri"/>
          <w:iCs/>
          <w:sz w:val="20"/>
          <w:szCs w:val="20"/>
        </w:rPr>
      </w:pPr>
      <w:r w:rsidRPr="00D47449">
        <w:rPr>
          <w:rFonts w:cs="Calibri"/>
          <w:b/>
          <w:sz w:val="20"/>
          <w:szCs w:val="20"/>
        </w:rPr>
        <w:t xml:space="preserve">DZIAŁ 6. SYMETRIE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określić własności punktów symetrycznych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rysować figury w symetrii osiowej, gdy figura i oś: -mają punkty wspólne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figury osiowosymetrycznej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narysować oś symetrii figury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uzupełnić figurę do figury osiowosymetrycznej, mając dane: oś symetrii oraz część figury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symetralnej odcinka i jej własności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dwusiecznej kąta i jej własności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rozumie pojęcie dwusiecznej kąta i jej własności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rysować figury w symetrii środkowej, gdy środek symetrii: - należy do figury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wykreślić środek symetrii, względem którego punkty są symetryczne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podać własności punktów symetrycznych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pojęcie środka symetrii figury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podać przykłady figur, które mają środek symetrii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rysować figury posiadające środek symetrii </w:t>
      </w:r>
    </w:p>
    <w:p w:rsidR="00D47449" w:rsidRPr="00D47449" w:rsidRDefault="00D47449" w:rsidP="00D47449">
      <w:pPr>
        <w:numPr>
          <w:ilvl w:val="0"/>
          <w:numId w:val="12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wskazać środek symetrii figury 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wyznaczyć środek symetrii odcinka</w:t>
      </w:r>
    </w:p>
    <w:p w:rsidR="00D47449" w:rsidRPr="00D47449" w:rsidRDefault="00D47449" w:rsidP="00D47449">
      <w:pPr>
        <w:pStyle w:val="Default"/>
        <w:rPr>
          <w:b/>
          <w:bCs/>
          <w:color w:val="auto"/>
          <w:sz w:val="20"/>
          <w:szCs w:val="20"/>
        </w:rPr>
      </w:pPr>
      <w:r w:rsidRPr="00D47449">
        <w:rPr>
          <w:b/>
          <w:color w:val="auto"/>
          <w:sz w:val="20"/>
          <w:szCs w:val="20"/>
        </w:rPr>
        <w:t>DZIAŁ 7. KOŁA I OKRĘGI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rozpoznać wzajemne położenie prostej i okręgu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zna pojęcie stycznej do okręgu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 xml:space="preserve"> umie rozpoznać styczną do okręgu 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 xml:space="preserve">wie, że styczna do okręgu jest prostopadła do promienia poprowadzonego do punktu styczności 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 xml:space="preserve">umie konstruować styczną do okręgu, przechodzącą przez dany punkt na okręgu 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rozwiązać zadania konstrukcyjne i rachunkowe związane ze styczną do okręgu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 xml:space="preserve"> umie określić wzajemne położenie dwóch okręgów, znając ich promienie i odległość między ich środkami </w:t>
      </w:r>
    </w:p>
    <w:p w:rsidR="00D47449" w:rsidRPr="00D47449" w:rsidRDefault="00D47449" w:rsidP="00D47449">
      <w:pPr>
        <w:pStyle w:val="Default"/>
        <w:numPr>
          <w:ilvl w:val="0"/>
          <w:numId w:val="12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 xml:space="preserve">umie obliczyć odległość między środkami okręgów, znając ich promienie i położenie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rozwiązać zadania związane z okręgami w układzie współrzędnych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długość okręgu, znając jego promień lub średnicę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promień lub średnicę okręgu, znając jego długość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obwód figury składającej się wielokrotności ćwiartek okręgu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>umie rozwiązać zadania tekstowe związane z porównywaniem obwodów figur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obliczyć pole koła, znając jego promień lub średnicę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 umie obliczyć pole pierścienia kołowego, znając promienie lub średnice kół ograniczających pierścień </w:t>
      </w:r>
    </w:p>
    <w:p w:rsidR="00D47449" w:rsidRPr="00D47449" w:rsidRDefault="00D47449" w:rsidP="00D47449">
      <w:pPr>
        <w:numPr>
          <w:ilvl w:val="0"/>
          <w:numId w:val="13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wyznaczyć promień lub średnicę koła, znając jego pole </w:t>
      </w:r>
    </w:p>
    <w:p w:rsidR="00D47449" w:rsidRPr="00D47449" w:rsidRDefault="00D47449" w:rsidP="00D47449">
      <w:pPr>
        <w:pStyle w:val="Default"/>
        <w:numPr>
          <w:ilvl w:val="0"/>
          <w:numId w:val="13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rozwiązać zadania tekstowe związane porównywaniem pól figur</w:t>
      </w:r>
    </w:p>
    <w:p w:rsidR="00D47449" w:rsidRPr="00D47449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D47449">
        <w:rPr>
          <w:rFonts w:cs="Calibri"/>
          <w:b/>
          <w:bCs/>
          <w:sz w:val="20"/>
          <w:szCs w:val="20"/>
        </w:rPr>
        <w:t xml:space="preserve">DZIAŁ 8. RACHUNEK PRAWDOPODOBIEŃSTWA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wie, że wyniki doświadczeń losowych można przedstawić w różny sposób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opisać wyniki doświadczeń losowych lub przedstawić je za pomocą tabeli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obliczyć liczbę możliwych wyników, wykorzystując sporządzony przez siebie opis lub tabelę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lastRenderedPageBreak/>
        <w:t xml:space="preserve">umie obliczyć liczbę możliwych wyników przy dokonywaniu dwóch wyborów, stosując regułę mnożenia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zna sposoby obliczania liczby zdarzeń losowych </w:t>
      </w:r>
    </w:p>
    <w:p w:rsidR="00D47449" w:rsidRPr="00D47449" w:rsidRDefault="00D47449" w:rsidP="00D47449">
      <w:pPr>
        <w:numPr>
          <w:ilvl w:val="0"/>
          <w:numId w:val="14"/>
        </w:numPr>
        <w:spacing w:after="0" w:line="240" w:lineRule="auto"/>
        <w:rPr>
          <w:rFonts w:cs="Calibri"/>
          <w:sz w:val="20"/>
          <w:szCs w:val="20"/>
        </w:rPr>
      </w:pPr>
      <w:r w:rsidRPr="00D47449">
        <w:rPr>
          <w:rFonts w:cs="Calibri"/>
          <w:sz w:val="20"/>
          <w:szCs w:val="20"/>
        </w:rPr>
        <w:t xml:space="preserve">umie wykorzystać tabelę do obliczenia prawdopodobieństwa zdarzenia </w:t>
      </w:r>
    </w:p>
    <w:p w:rsidR="00D47449" w:rsidRPr="00D47449" w:rsidRDefault="00D47449" w:rsidP="00D47449">
      <w:pPr>
        <w:pStyle w:val="Default"/>
        <w:numPr>
          <w:ilvl w:val="0"/>
          <w:numId w:val="14"/>
        </w:numPr>
        <w:rPr>
          <w:b/>
          <w:bCs/>
          <w:color w:val="auto"/>
          <w:sz w:val="20"/>
          <w:szCs w:val="20"/>
        </w:rPr>
      </w:pPr>
      <w:r w:rsidRPr="00D47449">
        <w:rPr>
          <w:color w:val="auto"/>
          <w:sz w:val="20"/>
          <w:szCs w:val="20"/>
        </w:rPr>
        <w:t>umie obliczyć prawdopodobieństwo zdarzenia składającego się z dwóch wyborów</w:t>
      </w:r>
    </w:p>
    <w:p w:rsidR="00D47449" w:rsidRDefault="00D47449" w:rsidP="00D47449">
      <w:pPr>
        <w:pStyle w:val="Default"/>
        <w:rPr>
          <w:sz w:val="20"/>
          <w:szCs w:val="20"/>
        </w:rPr>
      </w:pPr>
    </w:p>
    <w:p w:rsidR="00D47449" w:rsidRDefault="00D47449" w:rsidP="00D47449">
      <w:pPr>
        <w:spacing w:after="0"/>
        <w:rPr>
          <w:rFonts w:cs="Calibri"/>
        </w:rPr>
      </w:pPr>
      <w:r w:rsidRPr="00B2034F">
        <w:rPr>
          <w:rFonts w:cs="Calibri"/>
        </w:rPr>
        <w:t xml:space="preserve">Wymagania </w:t>
      </w:r>
      <w:r w:rsidRPr="004F1773">
        <w:rPr>
          <w:rFonts w:cs="Calibri"/>
          <w:b/>
          <w:u w:val="single"/>
        </w:rPr>
        <w:t>NA OCENĘ DOBRĄ (4)</w:t>
      </w:r>
      <w:r w:rsidRPr="00B2034F">
        <w:rPr>
          <w:rFonts w:cs="Calibri"/>
        </w:rPr>
        <w:t xml:space="preserve"> obejmują wiadomości i umiejętności o średnim stopniu trudności, które są przydatne na kolejnych poziomach kształcenia. Uczeń (oprócz spełnienia wymagań na ocenę dopuszczająca i dostateczną):</w:t>
      </w:r>
    </w:p>
    <w:p w:rsidR="00D47449" w:rsidRPr="004F1773" w:rsidRDefault="00D47449" w:rsidP="00D47449">
      <w:pPr>
        <w:pStyle w:val="Tytu"/>
        <w:jc w:val="left"/>
        <w:rPr>
          <w:rFonts w:ascii="Calibri" w:hAnsi="Calibri" w:cs="Calibri"/>
          <w:color w:val="548DD4"/>
          <w:sz w:val="20"/>
          <w:szCs w:val="20"/>
        </w:rPr>
      </w:pPr>
      <w:r w:rsidRPr="004F1773">
        <w:rPr>
          <w:rFonts w:ascii="Calibri" w:hAnsi="Calibri" w:cs="Calibri"/>
          <w:color w:val="548DD4"/>
          <w:sz w:val="20"/>
          <w:szCs w:val="20"/>
        </w:rPr>
        <w:t xml:space="preserve">DZIAŁ 1. LICZBY I DZIAŁANIA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oszacować wartość wyrażenia zawierającego pierwiastki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oszacować wynik działania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stosuje w obliczeniach notację wykładniczą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oszacować wartość wyrażenia zawierającego pierwiastki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obliczyć wartość wyrażenia zawierającego pierwiastki i potęgi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zapisać i odczytać w systemie rzymskim liczby większe od 4000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znajduje resztę z dzielenia sumy, różnicy, iloczynu liczb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znajduje NWD i NWW liczb naturalnych przedstawionych w postaci iloczynu potęg liczb pierwszych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rozwiązać nietypowe zadania tekstowe związane z dzieleniem z resztą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odczytać współrzędne punktów na osi liczbowej i zaznaczyć liczbę na osi liczbowej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porównywać i porządkować liczby przedstawione w różny sposób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zapisać liczbę w notacji wykładniczej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wykonać działania łączne na liczbach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porównać liczby przedstawione na różne sposoby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rozwiązać zadania tekstowe dotyczące różnych sposobów zapisywania liczb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rozwiązać zadania tekstowe związane z działaniami na liczbach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 xml:space="preserve">umie oszacować wartość wyrażenia zawierającego pierwiastki 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>umie wyłączyć czynnik przed znak pierwiastka</w:t>
      </w:r>
    </w:p>
    <w:p w:rsidR="00D47449" w:rsidRPr="004F1773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</w:rPr>
        <w:t>umie włączyć czynnik pod znak pierwiastka</w:t>
      </w:r>
    </w:p>
    <w:p w:rsidR="00D47449" w:rsidRPr="00D47449" w:rsidRDefault="00D47449" w:rsidP="00D47449">
      <w:pPr>
        <w:numPr>
          <w:ilvl w:val="0"/>
          <w:numId w:val="15"/>
        </w:numPr>
        <w:spacing w:after="0" w:line="240" w:lineRule="auto"/>
        <w:rPr>
          <w:rFonts w:cs="Calibri"/>
          <w:color w:val="548DD4"/>
          <w:sz w:val="20"/>
          <w:szCs w:val="20"/>
        </w:rPr>
      </w:pPr>
      <w:r w:rsidRPr="004F1773">
        <w:rPr>
          <w:rFonts w:cs="Calibri"/>
          <w:color w:val="548DD4"/>
          <w:sz w:val="20"/>
          <w:szCs w:val="20"/>
          <w:highlight w:val="lightGray"/>
        </w:rPr>
        <w:t xml:space="preserve">umie usunąć niewymierność z mianownika, korzystając z własności pierwiastków </w:t>
      </w:r>
    </w:p>
    <w:p w:rsidR="00D47449" w:rsidRPr="004F1773" w:rsidRDefault="00D47449" w:rsidP="00D47449">
      <w:pPr>
        <w:spacing w:after="0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b/>
          <w:color w:val="00B050"/>
          <w:sz w:val="20"/>
          <w:szCs w:val="20"/>
        </w:rPr>
        <w:t xml:space="preserve">DZIAŁ 2. WYRAŻENIA ALGEBRAICZNE I RÓWNANIA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opisać za pomocą równania zadanie osadzone w kontekście praktycznym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rozwiązać zadania tekstowe związane z zastosowaniem równań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wyrazić treść zadania za pomocą proporcji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ułożyć odpowiednią proporcję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rozwiązywać zadania tekstowe związane z wielkościami wprost proporcjonalnymi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obliczyć wartość liczbową wyrażenia po przekształceniu do postaci dogodnej do obliczeń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przekształcać wyrażenia algebraiczne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opisywać zadania tekstowe za pomocą wyrażeń algebraicznych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stosować przekształcenia wyrażeń algebraicznych w zadaniach tekstowych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rozwiązać równanie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przekształcić wzór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rozwiązać zadania tekstowe związane z zastosowaniem równań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rozwiązać równanie, korzystając z proporcji </w:t>
      </w:r>
    </w:p>
    <w:p w:rsidR="00D47449" w:rsidRPr="004F1773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wyrazić treść zadania za pomocą proporcji </w:t>
      </w:r>
    </w:p>
    <w:p w:rsidR="00D47449" w:rsidRPr="00D47449" w:rsidRDefault="00D47449" w:rsidP="00D47449">
      <w:pPr>
        <w:numPr>
          <w:ilvl w:val="0"/>
          <w:numId w:val="16"/>
        </w:numPr>
        <w:spacing w:after="0" w:line="240" w:lineRule="auto"/>
        <w:rPr>
          <w:rFonts w:cs="Calibri"/>
          <w:color w:val="00B050"/>
          <w:sz w:val="20"/>
          <w:szCs w:val="20"/>
        </w:rPr>
      </w:pPr>
      <w:r w:rsidRPr="004F1773">
        <w:rPr>
          <w:rFonts w:cs="Calibri"/>
          <w:color w:val="00B050"/>
          <w:sz w:val="20"/>
          <w:szCs w:val="20"/>
        </w:rPr>
        <w:t xml:space="preserve">umie rozwiązać zadania tekstowe za pomocą proporcji </w:t>
      </w:r>
    </w:p>
    <w:p w:rsidR="00D47449" w:rsidRDefault="00D47449" w:rsidP="00D47449">
      <w:p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b/>
          <w:bCs/>
          <w:color w:val="E36C0A"/>
          <w:sz w:val="20"/>
          <w:szCs w:val="20"/>
        </w:rPr>
        <w:t xml:space="preserve">DZIAŁ 3. FIGURY NA PŁASZCZYŹNIE 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>umie rozwiązać zadania tekstowe, w którym stosuje twierdzenie Pitagorasa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 xml:space="preserve">umie obliczyć wysokość lub pole trójkąta równobocznego, znając długość jego boku 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>umie wyznaczyć środek odcinka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>umie podać argumenty uzasadniające tezę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>umie przedstawić zarys, szkic dowodu</w:t>
      </w:r>
    </w:p>
    <w:p w:rsidR="00D47449" w:rsidRPr="00C56C60" w:rsidRDefault="00D47449" w:rsidP="00D47449">
      <w:pPr>
        <w:numPr>
          <w:ilvl w:val="0"/>
          <w:numId w:val="16"/>
        </w:numPr>
        <w:spacing w:after="0"/>
        <w:rPr>
          <w:rFonts w:cs="Calibri"/>
          <w:b/>
          <w:bCs/>
          <w:color w:val="E36C0A"/>
          <w:sz w:val="20"/>
          <w:szCs w:val="20"/>
        </w:rPr>
      </w:pPr>
      <w:r w:rsidRPr="00C56C60">
        <w:rPr>
          <w:rFonts w:cs="Calibri"/>
          <w:color w:val="E36C0A"/>
          <w:sz w:val="20"/>
          <w:szCs w:val="20"/>
        </w:rPr>
        <w:t xml:space="preserve">umie przeprowadzić prosty dowód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lastRenderedPageBreak/>
        <w:t xml:space="preserve">umie wyznaczyć kąty trójkąta na podstawie danych z rysunku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obliczyć długość odcinka w układzie współrzędnych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uzasadnić przystawanie trójkątów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obliczyć pole czworokąta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obliczyć pole wielokąta </w:t>
      </w:r>
    </w:p>
    <w:p w:rsidR="00D47449" w:rsidRPr="003D36DF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wyznaczyć kąty czworokąta na podstawie danych z rysunku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3D36DF">
        <w:rPr>
          <w:rFonts w:cs="Calibri"/>
          <w:color w:val="E36C0A"/>
          <w:sz w:val="20"/>
          <w:szCs w:val="20"/>
        </w:rPr>
        <w:t xml:space="preserve">umie rozwiązać zadania tekstowe związane z wielokątami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517CEC">
        <w:rPr>
          <w:rFonts w:cs="Calibri"/>
          <w:color w:val="E36C0A"/>
          <w:sz w:val="20"/>
          <w:szCs w:val="20"/>
        </w:rPr>
        <w:t xml:space="preserve">rozumie konstrukcję odcinka o długości wyrażonej liczbą niewymierną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517CEC">
        <w:rPr>
          <w:rFonts w:cs="Calibri"/>
          <w:color w:val="E36C0A"/>
          <w:sz w:val="20"/>
          <w:szCs w:val="20"/>
        </w:rPr>
        <w:t xml:space="preserve">umie konstruować odcinek o długości wyrażonej liczbą niewymierną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umie konstruować kwadraty o polu równym sumie lub różnicy pól danych kwadratów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stosować twierdzenie Pitagorasa w zadaniach o trójkątach, prostokątach, trapezach, rombach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 umie stosować twierdzenie Pitagorasa w zadaniach tekstowych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wyprowadzić wzór na obliczanie wysokości trójkąta równobocznego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 umie obliczyć długość boku lub pole kwadratu, znając długość jego przekątnej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 umie obliczyć długość boku lub pole trójkąta równobocznego, znając jego wysokość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 umie rozwiązać zadania tekstowe związane z przekątną kwadratu lub wysokością trójkąta równobocznego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rozwiązać trójkąt prostokątny o kątach 90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45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45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 xml:space="preserve"> oraz 90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30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60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 xml:space="preserve">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rozwiązać zadania tekstowe wykorzystujące zależności między bokami i kątami trójkąta o kątach 90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45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45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 xml:space="preserve"> oraz 90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30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>, 60</w:t>
      </w:r>
      <w:r w:rsidRPr="007A3EEB">
        <w:rPr>
          <w:rFonts w:cs="Calibri"/>
          <w:color w:val="E36C0A"/>
          <w:sz w:val="20"/>
          <w:szCs w:val="20"/>
          <w:vertAlign w:val="superscript"/>
        </w:rPr>
        <w:t>0</w:t>
      </w:r>
      <w:r w:rsidRPr="007A3EEB">
        <w:rPr>
          <w:rFonts w:cs="Calibri"/>
          <w:color w:val="E36C0A"/>
          <w:sz w:val="20"/>
          <w:szCs w:val="20"/>
        </w:rPr>
        <w:t xml:space="preserve"> 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obliczyć długości boków wielokąta leżącego w układzie współrzędnych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>umie sprawdzić, czy punkty leżą na okręgu lub w kole umieszczonym w układzie współrzędnych</w:t>
      </w:r>
    </w:p>
    <w:p w:rsidR="00D47449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 umie rozwiązać zadania tekstowe wykorzystujące obliczanie długości odcinków w układzie współrzędnych </w:t>
      </w:r>
    </w:p>
    <w:p w:rsidR="00D47449" w:rsidRPr="007A3EEB" w:rsidRDefault="00D47449" w:rsidP="00D47449">
      <w:pPr>
        <w:numPr>
          <w:ilvl w:val="0"/>
          <w:numId w:val="17"/>
        </w:numPr>
        <w:spacing w:after="0" w:line="240" w:lineRule="auto"/>
        <w:rPr>
          <w:rFonts w:cs="Calibri"/>
          <w:color w:val="E36C0A"/>
          <w:sz w:val="20"/>
          <w:szCs w:val="20"/>
        </w:rPr>
      </w:pPr>
      <w:r w:rsidRPr="007A3EEB">
        <w:rPr>
          <w:rFonts w:cs="Calibri"/>
          <w:color w:val="E36C0A"/>
          <w:sz w:val="20"/>
          <w:szCs w:val="20"/>
        </w:rPr>
        <w:t xml:space="preserve">umie zapisać dowód, używając matematycznych symboli </w:t>
      </w:r>
    </w:p>
    <w:p w:rsidR="00D47449" w:rsidRPr="00D47449" w:rsidRDefault="00D47449" w:rsidP="00D47449">
      <w:pPr>
        <w:pStyle w:val="Default"/>
        <w:numPr>
          <w:ilvl w:val="0"/>
          <w:numId w:val="17"/>
        </w:numPr>
        <w:rPr>
          <w:b/>
          <w:bCs/>
          <w:color w:val="auto"/>
          <w:sz w:val="20"/>
          <w:szCs w:val="20"/>
        </w:rPr>
      </w:pPr>
      <w:r w:rsidRPr="003D36DF">
        <w:rPr>
          <w:color w:val="E36C0A"/>
          <w:sz w:val="20"/>
          <w:szCs w:val="20"/>
        </w:rPr>
        <w:t>umie przeprowadzić dowó</w:t>
      </w:r>
      <w:r>
        <w:rPr>
          <w:color w:val="E36C0A"/>
          <w:sz w:val="20"/>
          <w:szCs w:val="20"/>
        </w:rPr>
        <w:t>d</w:t>
      </w:r>
    </w:p>
    <w:p w:rsidR="00D47449" w:rsidRPr="006E5DF0" w:rsidRDefault="00D47449" w:rsidP="00D47449">
      <w:pPr>
        <w:numPr>
          <w:ilvl w:val="12"/>
          <w:numId w:val="0"/>
        </w:numPr>
        <w:spacing w:after="0"/>
        <w:rPr>
          <w:rFonts w:cs="Calibri"/>
          <w:sz w:val="20"/>
          <w:szCs w:val="20"/>
        </w:rPr>
      </w:pPr>
      <w:r w:rsidRPr="006E5DF0">
        <w:rPr>
          <w:rFonts w:cs="Calibri"/>
          <w:b/>
          <w:sz w:val="20"/>
          <w:szCs w:val="20"/>
        </w:rPr>
        <w:t xml:space="preserve">DZIAŁ 4. ZASTOSOWANIA MATEMATYKI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obliczyć, o ile procent wzrosła lub zmniejszyła się liczba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liczbę na podstawie jej procentowego wzrostu (obniżki)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związane z procentami w kontekście praktycznym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ułożyć proporcję odpowiednią do warunków zadania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proste zadania związane z podziałem proporcjonalnym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odczytać i porównać informacje z kilku wykresów narysowanych w jednym układzie współrzędnych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interpretować informacje z kilku wykresów narysowanych w jednym układzie współrzędnych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liczbę na podstawie danego jej procentu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obliczyć, jakim procentem jednej liczby jest druga liczba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związane ze stężeniami procentowymi </w:t>
      </w:r>
    </w:p>
    <w:p w:rsidR="00D47449" w:rsidRPr="006E5DF0" w:rsidRDefault="00D47449" w:rsidP="00D47449">
      <w:pPr>
        <w:numPr>
          <w:ilvl w:val="0"/>
          <w:numId w:val="19"/>
        </w:numPr>
        <w:shd w:val="clear" w:color="auto" w:fill="BFBFBF"/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zna pojęcie promila </w:t>
      </w:r>
    </w:p>
    <w:p w:rsidR="00D47449" w:rsidRPr="006E5DF0" w:rsidRDefault="00D47449" w:rsidP="00D47449">
      <w:pPr>
        <w:numPr>
          <w:ilvl w:val="0"/>
          <w:numId w:val="19"/>
        </w:numPr>
        <w:shd w:val="clear" w:color="auto" w:fill="BFBFBF"/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promil danej liczby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związane z procentami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liczbę na podstawie jej procentowego wzrostu (obniżki)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stan konta po kilku latach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porównać lokaty bankowe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tekstowe związane z oprocentowaniem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tekstowe związane z obliczaniem różnych podatków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porównać informacje odczytane z różnych diagramów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analizować informacje odczytane z różnych diagramów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przetwarzać informacje odczytane z różnych diagramów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interpretować informacje odczytane z różnych diagramów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ind w:right="423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wykorzystać informacje w praktyce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podzielić daną wielkość na kilka części w zadanym stosunku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lastRenderedPageBreak/>
        <w:t xml:space="preserve">umie rozwiązać zadania związane z podziałem proporcjonalnym w kontekście praktycznym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wielkość, znając jej część oraz stosunek, w jakim ją podzielono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7F5409">
        <w:rPr>
          <w:rFonts w:cs="Calibri"/>
          <w:sz w:val="20"/>
          <w:szCs w:val="20"/>
        </w:rPr>
        <w:t>zna pojęcie prawdopodobieństwa zdarzenia losowego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7F5409">
        <w:rPr>
          <w:rFonts w:cs="Calibri"/>
          <w:sz w:val="20"/>
          <w:szCs w:val="20"/>
        </w:rPr>
        <w:t>umie określić zdarzenia losowe w doświadczeniu</w:t>
      </w:r>
    </w:p>
    <w:p w:rsidR="00D47449" w:rsidRPr="007F540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7F5409">
        <w:rPr>
          <w:rFonts w:cs="Calibri"/>
          <w:sz w:val="20"/>
          <w:szCs w:val="20"/>
        </w:rPr>
        <w:t xml:space="preserve">umie obliczyć prawdopodobieństwo zdarzenia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interpretować informacje odczytane z wykresu </w:t>
      </w:r>
    </w:p>
    <w:p w:rsidR="00D47449" w:rsidRP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interpretować informacje z kilku wykresów narysowanych </w:t>
      </w:r>
      <w:r w:rsidRPr="007F5409">
        <w:rPr>
          <w:rFonts w:cs="Calibri"/>
          <w:sz w:val="20"/>
          <w:szCs w:val="20"/>
        </w:rPr>
        <w:t>w jednym lub kilku układach współrzędnych</w:t>
      </w:r>
    </w:p>
    <w:p w:rsidR="00D47449" w:rsidRPr="006E5DF0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6E5DF0">
        <w:rPr>
          <w:rFonts w:cs="Calibri"/>
          <w:b/>
          <w:bCs/>
          <w:sz w:val="20"/>
          <w:szCs w:val="20"/>
        </w:rPr>
        <w:t xml:space="preserve">DZIAŁ 5. GRANIASTOSŁUPY I OSTROSŁUPY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>umie obliczyć pole powierzchni i objętość narysowanych graniastosłupów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obliczyć pole powierzchni i objętość graniastosłupa na podstawie narysowanej jego siatki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>umie rozwiązać zadania tekstowe związane z objętością i polem powierzchni graniastosłupa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rysować w rzucie równoległym graniastosłupa prostego przekątne jego ścian oraz przekątne bryły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>umie obliczyć długość odcinka w graniastosłupie, korzystając z twierdzenia Pitagorasa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obliczyć szukany odcinek, stosując twierdzenie Pitagorasa 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obliczyć pole powierzchni i objętość graniastosłupa </w:t>
      </w:r>
    </w:p>
    <w:p w:rsidR="00D47449" w:rsidRPr="006E5DF0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rozwiązać zadania tekstowe związane z objętością i polem powierzchni graniastosłupa 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 xml:space="preserve">umie obliczyć długość odcinka w graniastosłupie, korzystając </w:t>
      </w:r>
      <w:r w:rsidRPr="00F030AA">
        <w:rPr>
          <w:rFonts w:cs="Calibri"/>
          <w:sz w:val="20"/>
          <w:szCs w:val="20"/>
        </w:rPr>
        <w:t xml:space="preserve">z twierdzenia Pitagorasa 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color w:val="000000"/>
          <w:sz w:val="20"/>
          <w:szCs w:val="20"/>
        </w:rPr>
        <w:t xml:space="preserve">umie obliczyć długość odcinka w graniastosłupie, korzystając </w:t>
      </w:r>
      <w:r w:rsidRPr="00F030AA">
        <w:rPr>
          <w:rFonts w:cs="Calibri"/>
          <w:color w:val="000000"/>
          <w:sz w:val="20"/>
          <w:szCs w:val="20"/>
        </w:rPr>
        <w:t>z własności trójkątów prostokątnych o kątach 90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>, 45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>, 45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 xml:space="preserve"> oraz 90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>, 30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>,</w:t>
      </w:r>
      <w:r w:rsidRPr="00F030AA">
        <w:rPr>
          <w:rFonts w:cs="Calibri"/>
          <w:color w:val="000000"/>
          <w:sz w:val="20"/>
          <w:szCs w:val="20"/>
        </w:rPr>
        <w:t xml:space="preserve"> 60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 xml:space="preserve">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obliczyć sumę długości krawędzi ostrosłupa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zadania tekstowe związane z sumą długości krawędzi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kreślić siatki ostrosłupów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rozpoznać siatkę ostrosłupa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obliczyć pole powierzchni ostrosłupa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zadania tekstowe związane z polem powierzchni ostrosłupa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obliczyć objętość ostrosłupa </w:t>
      </w:r>
    </w:p>
    <w:p w:rsid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zadanie tekstowe związane z objętością ostrosłupa</w:t>
      </w:r>
    </w:p>
    <w:p w:rsidR="00D47449" w:rsidRPr="00F030AA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stosować twierdzenie Pitagorasa do wyznaczania długości odcinków </w:t>
      </w:r>
    </w:p>
    <w:p w:rsidR="00D47449" w:rsidRPr="00D47449" w:rsidRDefault="00D47449" w:rsidP="00D47449">
      <w:pPr>
        <w:numPr>
          <w:ilvl w:val="0"/>
          <w:numId w:val="19"/>
        </w:numPr>
        <w:spacing w:after="0" w:line="240" w:lineRule="auto"/>
        <w:rPr>
          <w:rFonts w:cs="Calibri"/>
          <w:sz w:val="20"/>
          <w:szCs w:val="20"/>
        </w:rPr>
      </w:pPr>
      <w:r w:rsidRPr="006E5DF0">
        <w:rPr>
          <w:rFonts w:cs="Calibri"/>
          <w:sz w:val="20"/>
          <w:szCs w:val="20"/>
        </w:rPr>
        <w:t>umie rozwiązać zadania tekstowe związane z długością odcinków, polem powierzchni i objętością ostrosłupa oraz graniastosłupa</w:t>
      </w:r>
    </w:p>
    <w:p w:rsidR="00D47449" w:rsidRPr="00F030AA" w:rsidRDefault="00D47449" w:rsidP="00D47449">
      <w:pPr>
        <w:numPr>
          <w:ilvl w:val="12"/>
          <w:numId w:val="0"/>
        </w:numPr>
        <w:spacing w:after="0"/>
        <w:rPr>
          <w:rFonts w:cs="Calibri"/>
          <w:iCs/>
          <w:sz w:val="20"/>
          <w:szCs w:val="20"/>
        </w:rPr>
      </w:pPr>
      <w:r w:rsidRPr="00F030AA">
        <w:rPr>
          <w:rFonts w:cs="Calibri"/>
          <w:b/>
          <w:sz w:val="20"/>
          <w:szCs w:val="20"/>
        </w:rPr>
        <w:t>DZIAŁ 6</w:t>
      </w:r>
      <w:r>
        <w:rPr>
          <w:rFonts w:cs="Calibri"/>
          <w:b/>
          <w:sz w:val="20"/>
          <w:szCs w:val="20"/>
        </w:rPr>
        <w:t>.</w:t>
      </w:r>
      <w:r w:rsidRPr="00F030AA">
        <w:rPr>
          <w:rFonts w:cs="Calibri"/>
          <w:b/>
          <w:sz w:val="20"/>
          <w:szCs w:val="20"/>
        </w:rPr>
        <w:t xml:space="preserve"> SYMETRIE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wykreślić oś symetrii, względem której figury są symetryczne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stosuje własności punktów symetrycznych w zadaniach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rozwiązywać zadania tekstowe związane z symetrią względem prostej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wskazać wszystkie osie symetrii figury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rysować figury posiadające więcej niż jedną oś symetrii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uzupełnić figurę, tak by była osiowosymetryczna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dzielić odcinek na 2</w:t>
      </w:r>
      <w:r w:rsidRPr="00F030AA">
        <w:rPr>
          <w:rFonts w:cs="Calibri"/>
          <w:sz w:val="20"/>
          <w:szCs w:val="20"/>
          <w:vertAlign w:val="superscript"/>
        </w:rPr>
        <w:t>n</w:t>
      </w:r>
      <w:r w:rsidRPr="00F030AA">
        <w:rPr>
          <w:rFonts w:cs="Calibri"/>
          <w:sz w:val="20"/>
          <w:szCs w:val="20"/>
        </w:rPr>
        <w:t xml:space="preserve"> równych części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dzielić kąt na 2</w:t>
      </w:r>
      <w:r w:rsidRPr="00F030AA">
        <w:rPr>
          <w:rFonts w:cs="Calibri"/>
          <w:sz w:val="20"/>
          <w:szCs w:val="20"/>
          <w:vertAlign w:val="superscript"/>
        </w:rPr>
        <w:t>n</w:t>
      </w:r>
      <w:r w:rsidRPr="00F030AA">
        <w:rPr>
          <w:rFonts w:cs="Calibri"/>
          <w:sz w:val="20"/>
          <w:szCs w:val="20"/>
        </w:rPr>
        <w:t xml:space="preserve"> równych części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konstruować kąty o miarach 15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color w:val="000000"/>
          <w:sz w:val="20"/>
          <w:szCs w:val="20"/>
        </w:rPr>
        <w:t>,</w:t>
      </w:r>
      <w:r w:rsidRPr="00F030AA">
        <w:rPr>
          <w:rFonts w:cs="Calibri"/>
          <w:color w:val="000000"/>
          <w:sz w:val="20"/>
          <w:szCs w:val="20"/>
          <w:vertAlign w:val="superscript"/>
        </w:rPr>
        <w:t xml:space="preserve"> </w:t>
      </w:r>
      <w:r w:rsidRPr="00F030AA">
        <w:rPr>
          <w:rFonts w:cs="Calibri"/>
          <w:sz w:val="20"/>
          <w:szCs w:val="20"/>
        </w:rPr>
        <w:t>30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>, 60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>, 90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>,45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 xml:space="preserve"> oraz 22,5</w:t>
      </w:r>
      <w:r w:rsidRPr="00F030AA">
        <w:rPr>
          <w:rFonts w:cs="Calibri"/>
          <w:color w:val="000000"/>
          <w:sz w:val="20"/>
          <w:szCs w:val="20"/>
          <w:vertAlign w:val="superscript"/>
        </w:rPr>
        <w:t>0</w:t>
      </w:r>
      <w:r w:rsidRPr="00F030AA">
        <w:rPr>
          <w:rFonts w:cs="Calibri"/>
          <w:sz w:val="20"/>
          <w:szCs w:val="20"/>
        </w:rPr>
        <w:t xml:space="preserve">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wykreślić środek symetrii, względem którego figury są symetryczne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stosuje własności punktów symetrycznych w zadaniach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rozwiązywać zadania tekstowe związane z symetrią względem punktu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rysować figury posiadające więcej niż jeden środek symetrii 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podawać przykłady figur będących jednocześnie osiowo- i środkowo-symetrycznymi lub mających jedną z tych cech </w:t>
      </w:r>
    </w:p>
    <w:p w:rsidR="00D47449" w:rsidRPr="00D47449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stosuje własności figur środkowo-symetrycznych w zadaniach</w:t>
      </w:r>
    </w:p>
    <w:p w:rsidR="00D47449" w:rsidRDefault="00D47449" w:rsidP="00D47449">
      <w:p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b/>
          <w:sz w:val="20"/>
          <w:szCs w:val="20"/>
        </w:rPr>
        <w:t>DZIAŁ 7. KOŁA I OKRĘGI</w:t>
      </w:r>
    </w:p>
    <w:p w:rsidR="00D47449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zadania konstrukcyjne i rachunkowe związane ze styczną do okręgu</w:t>
      </w:r>
    </w:p>
    <w:p w:rsidR="00D47449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zna twierdzenie o równości długości odcinków na ramionach kąta wyznaczonych przez wierzchołek kąta i punkty styczności</w:t>
      </w:r>
    </w:p>
    <w:p w:rsidR="00D47449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>umie konstruować okrąg styczny do prostej w danym punkcie</w:t>
      </w:r>
    </w:p>
    <w:p w:rsidR="00D47449" w:rsidRPr="00F030AA" w:rsidRDefault="00D47449" w:rsidP="00D47449">
      <w:pPr>
        <w:numPr>
          <w:ilvl w:val="0"/>
          <w:numId w:val="20"/>
        </w:numPr>
        <w:spacing w:after="0" w:line="240" w:lineRule="auto"/>
        <w:rPr>
          <w:rFonts w:cs="Calibri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rozwiązać zadania konstrukcyjne i rachunkowe związane ze styczną do okręgu </w:t>
      </w:r>
    </w:p>
    <w:p w:rsidR="00D47449" w:rsidRPr="00175AE4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lastRenderedPageBreak/>
        <w:t xml:space="preserve">umie określić wzajemne położenie dwóch okręgów, znając ich promienie i odległość między ich środkami </w:t>
      </w:r>
    </w:p>
    <w:p w:rsidR="00D47449" w:rsidRPr="00175AE4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odległość między środkami okręgów, znając ich promienie i położenie </w:t>
      </w:r>
    </w:p>
    <w:p w:rsidR="00D47449" w:rsidRPr="00175AE4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rozwiązać zadania związane z okręgami w układzie współrzędnych </w:t>
      </w:r>
    </w:p>
    <w:p w:rsidR="00D47449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>umie rozwiązać zadania tekstowe związane ze wzajemnym położeniem dwóch okręgów</w:t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rozumie sposób wyznaczenia liczby </w:t>
      </w:r>
      <w:r w:rsidRPr="00175AE4">
        <w:rPr>
          <w:rFonts w:cs="Calibri"/>
          <w:sz w:val="20"/>
          <w:szCs w:val="20"/>
        </w:rPr>
        <w:sym w:font="Symbol" w:char="F070"/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zadania tekstowe związane z długością okręgu</w:t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F030AA">
        <w:rPr>
          <w:rFonts w:cs="Calibri"/>
          <w:sz w:val="20"/>
          <w:szCs w:val="20"/>
        </w:rPr>
        <w:t>umie rozwiązać zadania tekstowe związane z porównywaniem obwodów figur</w:t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F030AA">
        <w:rPr>
          <w:rFonts w:cs="Calibri"/>
          <w:sz w:val="20"/>
          <w:szCs w:val="20"/>
        </w:rPr>
        <w:t xml:space="preserve">umie wyznaczyć promień lub średnicę koła, znając jego pole </w:t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F030AA">
        <w:rPr>
          <w:rFonts w:cs="Calibri"/>
          <w:sz w:val="20"/>
          <w:szCs w:val="20"/>
        </w:rPr>
        <w:t>umie obliczyć pole koła, znając jego obwód i odwrotnie</w:t>
      </w:r>
    </w:p>
    <w:p w:rsidR="00D47449" w:rsidRPr="00F030AA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sz w:val="20"/>
          <w:szCs w:val="20"/>
        </w:rPr>
        <w:t>u</w:t>
      </w:r>
      <w:r w:rsidRPr="00F030AA">
        <w:rPr>
          <w:rFonts w:cs="Calibri"/>
          <w:sz w:val="20"/>
          <w:szCs w:val="20"/>
        </w:rPr>
        <w:t xml:space="preserve">mie obliczyć pole nietypowej figury, wykorzystując wzór na pole koła </w:t>
      </w:r>
    </w:p>
    <w:p w:rsidR="00D47449" w:rsidRPr="00D47449" w:rsidRDefault="00D47449" w:rsidP="00D47449">
      <w:pPr>
        <w:numPr>
          <w:ilvl w:val="0"/>
          <w:numId w:val="21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>umie rozwiązać zadania tekstowe związane z porównywaniem pól figur</w:t>
      </w:r>
    </w:p>
    <w:p w:rsidR="00D47449" w:rsidRPr="00175AE4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175AE4">
        <w:rPr>
          <w:rFonts w:cs="Calibri"/>
          <w:b/>
          <w:bCs/>
          <w:sz w:val="20"/>
          <w:szCs w:val="20"/>
        </w:rPr>
        <w:t>DZIAŁ 8</w:t>
      </w:r>
      <w:r>
        <w:rPr>
          <w:rFonts w:cs="Calibri"/>
          <w:b/>
          <w:bCs/>
          <w:sz w:val="20"/>
          <w:szCs w:val="20"/>
        </w:rPr>
        <w:t>.</w:t>
      </w:r>
      <w:r w:rsidRPr="00175AE4">
        <w:rPr>
          <w:rFonts w:cs="Calibri"/>
          <w:b/>
          <w:bCs/>
          <w:sz w:val="20"/>
          <w:szCs w:val="20"/>
        </w:rPr>
        <w:t xml:space="preserve"> RACHUNEK PRAWDOPODOBIEŃSTWA </w:t>
      </w:r>
    </w:p>
    <w:p w:rsidR="00D47449" w:rsidRPr="00175AE4" w:rsidRDefault="00D47449" w:rsidP="00D47449">
      <w:pPr>
        <w:numPr>
          <w:ilvl w:val="0"/>
          <w:numId w:val="2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liczbę możliwych wyników przy dokonywaniu dwóch wyborów, stosując regułę mnożenia </w:t>
      </w:r>
    </w:p>
    <w:p w:rsidR="00D47449" w:rsidRPr="00175AE4" w:rsidRDefault="00D47449" w:rsidP="00D47449">
      <w:pPr>
        <w:numPr>
          <w:ilvl w:val="0"/>
          <w:numId w:val="22"/>
        </w:numPr>
        <w:shd w:val="clear" w:color="auto" w:fill="BFBFBF"/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liczbę możliwych wyników przy dokonywaniu trzech i więcej wyborów, stosując regułę mnożenia </w:t>
      </w:r>
    </w:p>
    <w:p w:rsidR="00D47449" w:rsidRPr="00175AE4" w:rsidRDefault="00D47449" w:rsidP="00D47449">
      <w:pPr>
        <w:numPr>
          <w:ilvl w:val="0"/>
          <w:numId w:val="2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liczbę możliwych wyników, stosując regułę mnożenia oraz regułę dodawania </w:t>
      </w:r>
    </w:p>
    <w:p w:rsidR="00D47449" w:rsidRPr="00175AE4" w:rsidRDefault="00D47449" w:rsidP="00D47449">
      <w:pPr>
        <w:numPr>
          <w:ilvl w:val="0"/>
          <w:numId w:val="2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liczbę możliwych wyników, stosując własne metody </w:t>
      </w:r>
    </w:p>
    <w:p w:rsidR="00D47449" w:rsidRDefault="00D47449" w:rsidP="00D47449">
      <w:pPr>
        <w:numPr>
          <w:ilvl w:val="0"/>
          <w:numId w:val="22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color w:val="000000"/>
          <w:sz w:val="20"/>
          <w:szCs w:val="20"/>
        </w:rPr>
        <w:t xml:space="preserve">umie obliczyć prawdopodobieństwo zdarzenia składającego się </w:t>
      </w:r>
      <w:r w:rsidRPr="002D52F8">
        <w:rPr>
          <w:rFonts w:cs="Calibri"/>
          <w:color w:val="000000"/>
          <w:sz w:val="20"/>
          <w:szCs w:val="20"/>
        </w:rPr>
        <w:t>z dwóch wyborów</w:t>
      </w:r>
    </w:p>
    <w:p w:rsidR="00D47449" w:rsidRDefault="00D47449" w:rsidP="00D47449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D47449" w:rsidRDefault="00D47449" w:rsidP="00D47449">
      <w:pPr>
        <w:spacing w:after="0" w:line="240" w:lineRule="auto"/>
        <w:rPr>
          <w:rFonts w:cs="Calibri"/>
          <w:color w:val="000000"/>
          <w:sz w:val="20"/>
          <w:szCs w:val="20"/>
        </w:rPr>
      </w:pPr>
      <w:r w:rsidRPr="002D52F8">
        <w:rPr>
          <w:rFonts w:cs="Calibri"/>
        </w:rPr>
        <w:t xml:space="preserve">Wymagania </w:t>
      </w:r>
      <w:r w:rsidRPr="002D52F8">
        <w:rPr>
          <w:rFonts w:cs="Calibri"/>
          <w:b/>
          <w:u w:val="single"/>
        </w:rPr>
        <w:t>NA OCENĘ BARDZO DOBRĄ (5)</w:t>
      </w:r>
      <w:r w:rsidRPr="002D52F8">
        <w:rPr>
          <w:rFonts w:cs="Calibri"/>
        </w:rPr>
        <w:t xml:space="preserve"> obejmują wiadomości i umiejętności złożone, o wyższym stopniu trudności, wykorzystywane do rozwiązywania zadań problemowych. Uczeń (oprócz spełnienia wymagań na ocenę dopuszczająca, dostateczną, dobrą):</w:t>
      </w:r>
    </w:p>
    <w:p w:rsidR="00D47449" w:rsidRPr="00175AE4" w:rsidRDefault="00D47449" w:rsidP="00D47449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175AE4">
        <w:rPr>
          <w:rFonts w:ascii="Calibri" w:hAnsi="Calibri" w:cs="Calibri"/>
          <w:sz w:val="20"/>
          <w:szCs w:val="20"/>
        </w:rPr>
        <w:t xml:space="preserve">DZIAŁ 1. LICZBY I DZIAŁANIA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zapisać i odczytać w systemie rzymskim liczby większe od 4000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znajduje resztę z dzielenia sumy, różnicy, iloczynu liczb </w:t>
      </w:r>
    </w:p>
    <w:p w:rsidR="00D47449" w:rsidRPr="002D52F8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znajduje NWD i NWW liczb naturalnych przedstawionych </w:t>
      </w:r>
      <w:r w:rsidRPr="002D52F8">
        <w:rPr>
          <w:rFonts w:cs="Calibri"/>
          <w:sz w:val="20"/>
          <w:szCs w:val="20"/>
        </w:rPr>
        <w:t xml:space="preserve">w postaci iloczynu potęg liczb pierwszych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porównywać i porządkować liczby przedstawione w różny sposób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wykonać działania łączne na liczbach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porównać liczby przedstawione na różne sposoby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rozwiązać zadania tekstowe dotyczące różnych sposobów zapisywania liczb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rozwiązać zadania tekstowe związane z działaniami na liczbach </w:t>
      </w:r>
    </w:p>
    <w:p w:rsidR="00D47449" w:rsidRPr="00175AE4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oszacować wartość wyrażenia zawierającego pierwiastki </w:t>
      </w:r>
    </w:p>
    <w:p w:rsidR="00D47449" w:rsidRPr="00D47449" w:rsidRDefault="00D47449" w:rsidP="00D47449">
      <w:pPr>
        <w:numPr>
          <w:ilvl w:val="0"/>
          <w:numId w:val="23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włączyć czynnik pod znak pierwiastka </w:t>
      </w:r>
    </w:p>
    <w:p w:rsidR="00D47449" w:rsidRPr="00175AE4" w:rsidRDefault="00D47449" w:rsidP="00D47449">
      <w:pPr>
        <w:spacing w:after="0"/>
        <w:rPr>
          <w:rFonts w:cs="Calibri"/>
          <w:sz w:val="20"/>
          <w:szCs w:val="20"/>
        </w:rPr>
      </w:pPr>
      <w:r w:rsidRPr="00175AE4">
        <w:rPr>
          <w:rFonts w:cs="Calibri"/>
          <w:b/>
          <w:sz w:val="20"/>
          <w:szCs w:val="20"/>
        </w:rPr>
        <w:t xml:space="preserve">DZIAŁ 2. WYRAŻENIA ALGEBRAICZNE I RÓWNANIA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obliczyć wartość liczbową wyrażenia po przekształceniu do postaci dogodnej do obliczeń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przekształcać wyrażenia algebraiczne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opisywać zadania tekstowe za pomocą wyrażeń algebraicznych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rozwiązać równanie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przekształcić wzór </w:t>
      </w:r>
    </w:p>
    <w:p w:rsidR="00D47449" w:rsidRPr="00175AE4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rozwiązać równanie, korzystając z proporcji </w:t>
      </w:r>
    </w:p>
    <w:p w:rsidR="00D47449" w:rsidRPr="00D47449" w:rsidRDefault="00D47449" w:rsidP="00D47449">
      <w:pPr>
        <w:numPr>
          <w:ilvl w:val="0"/>
          <w:numId w:val="24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>umie rozwiązywać zadania tekstowe związane z wielkościami wprost proporcjonalnymi</w:t>
      </w:r>
    </w:p>
    <w:p w:rsidR="00D47449" w:rsidRPr="00175AE4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175AE4">
        <w:rPr>
          <w:rFonts w:cs="Calibri"/>
          <w:b/>
          <w:bCs/>
          <w:sz w:val="20"/>
          <w:szCs w:val="20"/>
        </w:rPr>
        <w:t xml:space="preserve">DZIAŁ 3. FIGURY NA PŁASZCZYŹNIE </w:t>
      </w:r>
    </w:p>
    <w:p w:rsidR="00D47449" w:rsidRPr="00175AE4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wyznaczyć kąty trójkąta na podstawie danych z rysunku </w:t>
      </w:r>
    </w:p>
    <w:p w:rsidR="00D47449" w:rsidRPr="00175AE4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 xml:space="preserve">umie uzasadnić przystawanie trójkątów </w:t>
      </w:r>
    </w:p>
    <w:p w:rsidR="00D47449" w:rsidRPr="00175AE4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>umie sprawdzić współliniowość trzech punktów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175AE4">
        <w:rPr>
          <w:rFonts w:cs="Calibri"/>
          <w:sz w:val="20"/>
          <w:szCs w:val="20"/>
        </w:rPr>
        <w:t>umie wyznaczyć kąty czworokąta na podstawie danych z rysunku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>umie konstruować odcinek o długości wyrażonej liczbą niewymierną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>umie konstruować kwadraty o polu równym sumie lub różnicy pól danych kwadratów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 umie stosować twierdzenie Pitagorasa w zadaniach o trójkątach, prostokątach, trapezach, rombach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 umie stosować twierdzenie Pitagorasa w zadaniach tekstowych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>umie obliczyć długość boku lub pole trójkąta równobocznego, znając jego wysokość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lastRenderedPageBreak/>
        <w:t xml:space="preserve"> umie rozwiązać zadania tekstowe związane z przekątną kwadratu lub wysokością trójkąta równobocznego</w:t>
      </w:r>
    </w:p>
    <w:p w:rsidR="00D47449" w:rsidRPr="002D52F8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 umie rozwiązać trójkąt prostokątny o kątach 90</w:t>
      </w:r>
      <w:r w:rsidRPr="002D52F8">
        <w:rPr>
          <w:rFonts w:cs="Calibri"/>
          <w:sz w:val="20"/>
          <w:szCs w:val="20"/>
          <w:vertAlign w:val="superscript"/>
        </w:rPr>
        <w:t>0</w:t>
      </w:r>
      <w:r w:rsidRPr="002D52F8">
        <w:rPr>
          <w:rFonts w:cs="Calibri"/>
          <w:sz w:val="20"/>
          <w:szCs w:val="20"/>
        </w:rPr>
        <w:t>, 45</w:t>
      </w:r>
      <w:r w:rsidRPr="002D52F8">
        <w:rPr>
          <w:rFonts w:cs="Calibri"/>
          <w:sz w:val="20"/>
          <w:szCs w:val="20"/>
          <w:vertAlign w:val="superscript"/>
        </w:rPr>
        <w:t>0</w:t>
      </w:r>
      <w:r w:rsidRPr="002D52F8">
        <w:rPr>
          <w:rFonts w:cs="Calibri"/>
          <w:sz w:val="20"/>
          <w:szCs w:val="20"/>
        </w:rPr>
        <w:t>, 45</w:t>
      </w:r>
      <w:r w:rsidRPr="002D52F8">
        <w:rPr>
          <w:rFonts w:cs="Calibri"/>
          <w:sz w:val="20"/>
          <w:szCs w:val="20"/>
          <w:vertAlign w:val="superscript"/>
        </w:rPr>
        <w:t>0</w:t>
      </w:r>
      <w:r w:rsidRPr="002D52F8">
        <w:rPr>
          <w:rFonts w:cs="Calibri"/>
          <w:sz w:val="20"/>
          <w:szCs w:val="20"/>
        </w:rPr>
        <w:t xml:space="preserve"> oraz 90</w:t>
      </w:r>
      <w:r w:rsidRPr="002D52F8">
        <w:rPr>
          <w:rFonts w:cs="Calibri"/>
          <w:sz w:val="20"/>
          <w:szCs w:val="20"/>
          <w:vertAlign w:val="superscript"/>
        </w:rPr>
        <w:t>0</w:t>
      </w:r>
      <w:r w:rsidRPr="002D52F8">
        <w:rPr>
          <w:rFonts w:cs="Calibri"/>
          <w:sz w:val="20"/>
          <w:szCs w:val="20"/>
        </w:rPr>
        <w:t>, 30</w:t>
      </w:r>
      <w:r w:rsidRPr="002D52F8">
        <w:rPr>
          <w:rFonts w:cs="Calibri"/>
          <w:sz w:val="20"/>
          <w:szCs w:val="20"/>
          <w:vertAlign w:val="superscript"/>
        </w:rPr>
        <w:t>0</w:t>
      </w:r>
      <w:r w:rsidRPr="002D52F8">
        <w:rPr>
          <w:rFonts w:cs="Calibri"/>
          <w:sz w:val="20"/>
          <w:szCs w:val="20"/>
        </w:rPr>
        <w:t>, 60</w:t>
      </w:r>
      <w:r w:rsidRPr="002D52F8">
        <w:rPr>
          <w:rFonts w:cs="Calibri"/>
          <w:sz w:val="20"/>
          <w:szCs w:val="20"/>
          <w:vertAlign w:val="superscript"/>
        </w:rPr>
        <w:t>0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 umie sprawdzić, czy punkty leżą na okręgu lub w kole umieszczonym w układzie współrzędnych</w:t>
      </w:r>
    </w:p>
    <w:p w:rsid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 umie rozwiązać zadania tekstowe wykorzystujące obliczanie długości odcinków w układzie współrzędnych </w:t>
      </w:r>
    </w:p>
    <w:p w:rsidR="00D47449" w:rsidRPr="002D52F8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sz w:val="20"/>
          <w:szCs w:val="20"/>
        </w:rPr>
      </w:pPr>
      <w:r w:rsidRPr="002D52F8">
        <w:rPr>
          <w:rFonts w:cs="Calibri"/>
          <w:sz w:val="20"/>
          <w:szCs w:val="20"/>
        </w:rPr>
        <w:t xml:space="preserve">umie zapisać dowód, używając matematycznych symboli </w:t>
      </w:r>
    </w:p>
    <w:p w:rsidR="00D47449" w:rsidRPr="00D47449" w:rsidRDefault="00D47449" w:rsidP="00D47449">
      <w:pPr>
        <w:numPr>
          <w:ilvl w:val="0"/>
          <w:numId w:val="25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175AE4">
        <w:rPr>
          <w:rFonts w:cs="Calibri"/>
          <w:sz w:val="20"/>
          <w:szCs w:val="20"/>
        </w:rPr>
        <w:t>umie przeprowadzić dowód</w:t>
      </w:r>
    </w:p>
    <w:p w:rsidR="00D47449" w:rsidRPr="0048277F" w:rsidRDefault="00D47449" w:rsidP="00D47449">
      <w:pPr>
        <w:numPr>
          <w:ilvl w:val="12"/>
          <w:numId w:val="0"/>
        </w:numPr>
        <w:spacing w:after="0"/>
        <w:rPr>
          <w:rFonts w:cs="Calibri"/>
          <w:sz w:val="20"/>
          <w:szCs w:val="20"/>
        </w:rPr>
      </w:pPr>
      <w:r w:rsidRPr="0048277F">
        <w:rPr>
          <w:rFonts w:cs="Calibri"/>
          <w:b/>
          <w:sz w:val="20"/>
          <w:szCs w:val="20"/>
        </w:rPr>
        <w:t xml:space="preserve">DZIAŁ 4. ZASTOSOWANIA MATEMATYKI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rozwiązać zadania związane ze stężeniami procentowymi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obliczyć liczbę na podstawie jej procentowego wzrostu (obniżki)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obliczyć stan konta po kilku latach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porównać lokaty bankowe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wykonać obliczenia w różnych sytuacjach praktycznych, operuje procentami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podzielić daną wielkość na kilka części w zadanym stosunku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rozwiązać zadania związane z podziałem proporcjonalnym w kontekście praktycznym </w:t>
      </w:r>
    </w:p>
    <w:p w:rsidR="00D47449" w:rsidRPr="0048277F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obliczyć wielkość, znając jej część oraz stosunek, w jakim ją podzielono </w:t>
      </w:r>
    </w:p>
    <w:p w:rsidR="00D47449" w:rsidRP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interpretować informacje z kilku wykresów narysowanych </w:t>
      </w:r>
      <w:r w:rsidRPr="005C6C05">
        <w:rPr>
          <w:rFonts w:cs="Calibri"/>
          <w:sz w:val="20"/>
          <w:szCs w:val="20"/>
        </w:rPr>
        <w:t>w jednym lub kilku układach współrzędnych</w:t>
      </w:r>
    </w:p>
    <w:p w:rsidR="00D47449" w:rsidRPr="005C6C05" w:rsidRDefault="00D47449" w:rsidP="00D47449">
      <w:p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b/>
          <w:bCs/>
          <w:sz w:val="20"/>
          <w:szCs w:val="20"/>
        </w:rPr>
        <w:t>DZIAŁ 5. GRANIASTOSŁUPY I OSTROSŁUPY</w:t>
      </w:r>
    </w:p>
    <w:p w:rsid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b/>
          <w:bCs/>
          <w:sz w:val="20"/>
          <w:szCs w:val="20"/>
        </w:rPr>
        <w:t xml:space="preserve"> </w:t>
      </w:r>
      <w:r w:rsidRPr="005C6C05">
        <w:rPr>
          <w:rFonts w:cs="Calibri"/>
          <w:sz w:val="20"/>
          <w:szCs w:val="20"/>
        </w:rPr>
        <w:t>umie obliczyć pole powierzchni i objętość graniastosłupa</w:t>
      </w:r>
    </w:p>
    <w:p w:rsid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umie obliczyć długość odcinka w graniastosłupie, korzystając z twierdzenia Pitagorasa</w:t>
      </w:r>
    </w:p>
    <w:p w:rsidR="00D47449" w:rsidRPr="005C6C05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</w:t>
      </w:r>
      <w:r w:rsidRPr="005C6C05">
        <w:rPr>
          <w:rFonts w:cs="Calibri"/>
          <w:color w:val="000000"/>
          <w:sz w:val="20"/>
          <w:szCs w:val="20"/>
        </w:rPr>
        <w:t>umie obliczyć długość odcinka w graniastosłupie, korzystając z własności trójkątów prostokątnych o kątach 90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color w:val="000000"/>
          <w:sz w:val="20"/>
          <w:szCs w:val="20"/>
        </w:rPr>
        <w:t>, 45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color w:val="000000"/>
          <w:sz w:val="20"/>
          <w:szCs w:val="20"/>
        </w:rPr>
        <w:t>, 45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color w:val="000000"/>
          <w:sz w:val="20"/>
          <w:szCs w:val="20"/>
        </w:rPr>
        <w:t xml:space="preserve"> oraz 90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color w:val="000000"/>
          <w:sz w:val="20"/>
          <w:szCs w:val="20"/>
        </w:rPr>
        <w:t>, 30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sz w:val="20"/>
          <w:szCs w:val="20"/>
        </w:rPr>
        <w:t>,</w:t>
      </w:r>
      <w:r w:rsidRPr="005C6C05">
        <w:rPr>
          <w:rFonts w:cs="Calibri"/>
          <w:color w:val="000000"/>
          <w:sz w:val="20"/>
          <w:szCs w:val="20"/>
        </w:rPr>
        <w:t xml:space="preserve"> 60</w:t>
      </w:r>
      <w:r w:rsidRPr="005C6C05">
        <w:rPr>
          <w:rFonts w:cs="Calibri"/>
          <w:color w:val="000000"/>
          <w:sz w:val="20"/>
          <w:szCs w:val="20"/>
          <w:vertAlign w:val="superscript"/>
        </w:rPr>
        <w:t>0</w:t>
      </w:r>
      <w:r w:rsidRPr="005C6C05">
        <w:rPr>
          <w:rFonts w:cs="Calibri"/>
          <w:color w:val="000000"/>
          <w:sz w:val="20"/>
          <w:szCs w:val="20"/>
        </w:rPr>
        <w:t xml:space="preserve"> </w:t>
      </w:r>
    </w:p>
    <w:p w:rsid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>umie rozwiązać zadania tekstowe związane z sumą długości krawędzi</w:t>
      </w:r>
    </w:p>
    <w:p w:rsid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umie rozpoznać siatkę ostrosłupa</w:t>
      </w:r>
    </w:p>
    <w:p w:rsid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umie obliczyć pole powierzchni ostrosłupa </w:t>
      </w:r>
    </w:p>
    <w:p w:rsidR="00D47449" w:rsidRPr="00D47449" w:rsidRDefault="00D47449" w:rsidP="00D47449">
      <w:pPr>
        <w:numPr>
          <w:ilvl w:val="0"/>
          <w:numId w:val="26"/>
        </w:numPr>
        <w:spacing w:after="0" w:line="240" w:lineRule="auto"/>
        <w:rPr>
          <w:rFonts w:cs="Calibri"/>
          <w:sz w:val="20"/>
          <w:szCs w:val="20"/>
        </w:rPr>
      </w:pPr>
      <w:r w:rsidRPr="005C6C05">
        <w:rPr>
          <w:rFonts w:cs="Calibri"/>
          <w:sz w:val="20"/>
          <w:szCs w:val="20"/>
        </w:rPr>
        <w:t>umie rozwiązać zadanie tekstowe związane z objętością ostrosłupa i graniastosłupa</w:t>
      </w:r>
    </w:p>
    <w:p w:rsidR="00D47449" w:rsidRPr="0048277F" w:rsidRDefault="00D47449" w:rsidP="00D47449">
      <w:pPr>
        <w:numPr>
          <w:ilvl w:val="12"/>
          <w:numId w:val="0"/>
        </w:numPr>
        <w:spacing w:after="0"/>
        <w:jc w:val="both"/>
        <w:rPr>
          <w:rFonts w:cs="Calibri"/>
          <w:iCs/>
          <w:sz w:val="20"/>
          <w:szCs w:val="20"/>
        </w:rPr>
      </w:pPr>
      <w:r w:rsidRPr="0048277F">
        <w:rPr>
          <w:rFonts w:cs="Calibri"/>
          <w:b/>
          <w:sz w:val="20"/>
          <w:szCs w:val="20"/>
        </w:rPr>
        <w:t>DZIAŁ 6</w:t>
      </w:r>
      <w:r>
        <w:rPr>
          <w:rFonts w:cs="Calibri"/>
          <w:b/>
          <w:sz w:val="20"/>
          <w:szCs w:val="20"/>
        </w:rPr>
        <w:t>.</w:t>
      </w:r>
      <w:r w:rsidRPr="0048277F">
        <w:rPr>
          <w:rFonts w:cs="Calibri"/>
          <w:b/>
          <w:sz w:val="20"/>
          <w:szCs w:val="20"/>
        </w:rPr>
        <w:t xml:space="preserve"> SYMETRIE </w:t>
      </w:r>
    </w:p>
    <w:p w:rsidR="00D47449" w:rsidRPr="0048277F" w:rsidRDefault="00D47449" w:rsidP="00D47449">
      <w:pPr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uzupełnić figurę, tak by była osiowosymetryczna </w:t>
      </w:r>
    </w:p>
    <w:p w:rsidR="00D47449" w:rsidRPr="0048277F" w:rsidRDefault="00D47449" w:rsidP="00D47449">
      <w:pPr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wykorzystuje własności symetralnej odcinka w zadaniach </w:t>
      </w:r>
    </w:p>
    <w:p w:rsidR="00D47449" w:rsidRPr="0048277F" w:rsidRDefault="00D47449" w:rsidP="00D47449">
      <w:pPr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wykorzystuje własności dwusiecznej kąta w zadaniach </w:t>
      </w:r>
    </w:p>
    <w:p w:rsidR="00D47449" w:rsidRPr="00D47449" w:rsidRDefault="00D47449" w:rsidP="00D47449">
      <w:pPr>
        <w:numPr>
          <w:ilvl w:val="0"/>
          <w:numId w:val="2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>umie konstruować kąty o miarach 15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color w:val="000000"/>
          <w:sz w:val="20"/>
          <w:szCs w:val="20"/>
        </w:rPr>
        <w:t>,</w:t>
      </w:r>
      <w:r w:rsidRPr="0048277F">
        <w:rPr>
          <w:rFonts w:cs="Calibri"/>
          <w:color w:val="000000"/>
          <w:sz w:val="20"/>
          <w:szCs w:val="20"/>
          <w:vertAlign w:val="superscript"/>
        </w:rPr>
        <w:t xml:space="preserve"> </w:t>
      </w:r>
      <w:r w:rsidRPr="0048277F">
        <w:rPr>
          <w:rFonts w:cs="Calibri"/>
          <w:sz w:val="20"/>
          <w:szCs w:val="20"/>
        </w:rPr>
        <w:t>30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sz w:val="20"/>
          <w:szCs w:val="20"/>
        </w:rPr>
        <w:t>, 60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sz w:val="20"/>
          <w:szCs w:val="20"/>
        </w:rPr>
        <w:t>, 90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sz w:val="20"/>
          <w:szCs w:val="20"/>
        </w:rPr>
        <w:t>,45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sz w:val="20"/>
          <w:szCs w:val="20"/>
        </w:rPr>
        <w:t xml:space="preserve"> oraz 22,5</w:t>
      </w:r>
      <w:r w:rsidRPr="0048277F">
        <w:rPr>
          <w:rFonts w:cs="Calibri"/>
          <w:color w:val="000000"/>
          <w:sz w:val="20"/>
          <w:szCs w:val="20"/>
          <w:vertAlign w:val="superscript"/>
        </w:rPr>
        <w:t>0</w:t>
      </w:r>
      <w:r w:rsidRPr="0048277F">
        <w:rPr>
          <w:rFonts w:cs="Calibri"/>
          <w:sz w:val="20"/>
          <w:szCs w:val="20"/>
        </w:rPr>
        <w:t xml:space="preserve"> </w:t>
      </w:r>
    </w:p>
    <w:p w:rsidR="00D47449" w:rsidRPr="0048277F" w:rsidRDefault="00D47449" w:rsidP="00D47449">
      <w:pPr>
        <w:numPr>
          <w:ilvl w:val="12"/>
          <w:numId w:val="0"/>
        </w:numPr>
        <w:tabs>
          <w:tab w:val="left" w:pos="9000"/>
        </w:tabs>
        <w:spacing w:after="0"/>
        <w:rPr>
          <w:rFonts w:cs="Calibri"/>
          <w:b/>
          <w:sz w:val="20"/>
          <w:szCs w:val="20"/>
        </w:rPr>
      </w:pPr>
      <w:r w:rsidRPr="0048277F">
        <w:rPr>
          <w:rFonts w:cs="Calibri"/>
          <w:b/>
          <w:sz w:val="20"/>
          <w:szCs w:val="20"/>
        </w:rPr>
        <w:t>DZIAŁ 7</w:t>
      </w:r>
      <w:r>
        <w:rPr>
          <w:rFonts w:cs="Calibri"/>
          <w:b/>
          <w:sz w:val="20"/>
          <w:szCs w:val="20"/>
        </w:rPr>
        <w:t>.</w:t>
      </w:r>
      <w:r w:rsidRPr="0048277F">
        <w:rPr>
          <w:rFonts w:cs="Calibri"/>
          <w:b/>
          <w:sz w:val="20"/>
          <w:szCs w:val="20"/>
        </w:rPr>
        <w:t xml:space="preserve"> KOŁA I OKRĘGI</w:t>
      </w:r>
      <w:r w:rsidRPr="0048277F">
        <w:rPr>
          <w:rFonts w:cs="Calibri"/>
          <w:b/>
          <w:sz w:val="20"/>
          <w:szCs w:val="20"/>
        </w:rPr>
        <w:tab/>
      </w:r>
    </w:p>
    <w:p w:rsidR="00D47449" w:rsidRPr="0048277F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8277F">
        <w:rPr>
          <w:rFonts w:cs="Calibri"/>
          <w:color w:val="000000"/>
          <w:sz w:val="20"/>
          <w:szCs w:val="20"/>
        </w:rPr>
        <w:t xml:space="preserve">umie obliczyć odległość między środkami okręgów, znając ich promienie i położenie </w:t>
      </w:r>
    </w:p>
    <w:p w:rsidR="00D47449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48277F">
        <w:rPr>
          <w:rFonts w:cs="Calibri"/>
          <w:color w:val="000000"/>
          <w:sz w:val="20"/>
          <w:szCs w:val="20"/>
        </w:rPr>
        <w:t>umie rozwiązać zadania związane z okręgami w układzie współrzędnych</w:t>
      </w:r>
    </w:p>
    <w:p w:rsidR="00D47449" w:rsidRPr="005C6C05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C6C05">
        <w:rPr>
          <w:rFonts w:cs="Calibri"/>
          <w:sz w:val="20"/>
          <w:szCs w:val="20"/>
        </w:rPr>
        <w:t>umie rozwiązać zadania tekstowe związane z długością okręgu</w:t>
      </w:r>
    </w:p>
    <w:p w:rsidR="00D47449" w:rsidRPr="005C6C05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umie rozwiązać zadania tekstowe związane z porównywaniem obwodów figur </w:t>
      </w:r>
    </w:p>
    <w:p w:rsidR="00D47449" w:rsidRPr="005C6C05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C6C05">
        <w:rPr>
          <w:rFonts w:cs="Calibri"/>
          <w:sz w:val="20"/>
          <w:szCs w:val="20"/>
        </w:rPr>
        <w:t>umie obliczyć pole koła, znając jego obwód i odwrotnie</w:t>
      </w:r>
    </w:p>
    <w:p w:rsidR="00D47449" w:rsidRPr="005C6C05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umie obliczyć pole nietypowej figury, wykorzystując wzór na pole koła</w:t>
      </w:r>
    </w:p>
    <w:p w:rsidR="00D47449" w:rsidRPr="005C6C05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color w:val="000000"/>
          <w:sz w:val="20"/>
          <w:szCs w:val="20"/>
        </w:rPr>
      </w:pPr>
      <w:r w:rsidRPr="005C6C05">
        <w:rPr>
          <w:rFonts w:cs="Calibri"/>
          <w:sz w:val="20"/>
          <w:szCs w:val="20"/>
        </w:rPr>
        <w:t xml:space="preserve"> umie rozwiązać zadania tekstowe związane z porównywaniem pól figur </w:t>
      </w:r>
    </w:p>
    <w:p w:rsidR="00D47449" w:rsidRPr="00D47449" w:rsidRDefault="00D47449" w:rsidP="00D47449">
      <w:pPr>
        <w:numPr>
          <w:ilvl w:val="0"/>
          <w:numId w:val="28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>umie rozwiązać zadania tekstowe związane z obwodami i polami figur</w:t>
      </w:r>
    </w:p>
    <w:p w:rsidR="00D47449" w:rsidRPr="0048277F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48277F">
        <w:rPr>
          <w:rFonts w:cs="Calibri"/>
          <w:b/>
          <w:bCs/>
          <w:sz w:val="20"/>
          <w:szCs w:val="20"/>
        </w:rPr>
        <w:t>DZIAŁ 8</w:t>
      </w:r>
      <w:r>
        <w:rPr>
          <w:rFonts w:cs="Calibri"/>
          <w:b/>
          <w:bCs/>
          <w:sz w:val="20"/>
          <w:szCs w:val="20"/>
        </w:rPr>
        <w:t>.</w:t>
      </w:r>
      <w:r w:rsidRPr="0048277F">
        <w:rPr>
          <w:rFonts w:cs="Calibri"/>
          <w:b/>
          <w:bCs/>
          <w:sz w:val="20"/>
          <w:szCs w:val="20"/>
        </w:rPr>
        <w:t xml:space="preserve"> RACHUNEK PRAWDOPODOBIEŃSTWA </w:t>
      </w:r>
    </w:p>
    <w:p w:rsidR="00D47449" w:rsidRPr="0048277F" w:rsidRDefault="00D47449" w:rsidP="00D47449">
      <w:pPr>
        <w:numPr>
          <w:ilvl w:val="0"/>
          <w:numId w:val="29"/>
        </w:numPr>
        <w:shd w:val="clear" w:color="auto" w:fill="BFBFBF"/>
        <w:spacing w:after="0" w:line="240" w:lineRule="auto"/>
        <w:rPr>
          <w:rFonts w:cs="Calibri"/>
          <w:color w:val="000000"/>
          <w:sz w:val="20"/>
          <w:szCs w:val="20"/>
        </w:rPr>
      </w:pPr>
      <w:r w:rsidRPr="0048277F">
        <w:rPr>
          <w:rFonts w:cs="Calibri"/>
          <w:color w:val="000000"/>
          <w:sz w:val="20"/>
          <w:szCs w:val="20"/>
        </w:rPr>
        <w:t xml:space="preserve">umie obliczyć liczbę możliwych wyników przy dokonywaniu trzech i więcej wyborów, stosując regułę mnożenia </w:t>
      </w:r>
    </w:p>
    <w:p w:rsidR="00D47449" w:rsidRPr="005C6C05" w:rsidRDefault="00D47449" w:rsidP="00D47449">
      <w:pPr>
        <w:numPr>
          <w:ilvl w:val="0"/>
          <w:numId w:val="29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color w:val="000000"/>
          <w:sz w:val="20"/>
          <w:szCs w:val="20"/>
        </w:rPr>
        <w:t>umie obliczyć liczbę możliwych wyników, stosując regułę mnożenia oraz regułę dodawania</w:t>
      </w:r>
    </w:p>
    <w:p w:rsidR="00D47449" w:rsidRDefault="00D47449" w:rsidP="00D47449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D47449" w:rsidRDefault="00D47449" w:rsidP="00D47449">
      <w:pPr>
        <w:spacing w:after="0"/>
        <w:rPr>
          <w:rFonts w:cs="Calibri"/>
        </w:rPr>
      </w:pPr>
      <w:r w:rsidRPr="00B2034F">
        <w:rPr>
          <w:rFonts w:cs="Calibri"/>
        </w:rPr>
        <w:t>W</w:t>
      </w:r>
      <w:r>
        <w:rPr>
          <w:rFonts w:cs="Calibri"/>
        </w:rPr>
        <w:t xml:space="preserve">ymagania </w:t>
      </w:r>
      <w:r w:rsidRPr="005C6C05">
        <w:rPr>
          <w:rFonts w:cs="Calibri"/>
          <w:b/>
          <w:u w:val="single"/>
        </w:rPr>
        <w:t>NA OCENĘ CELUJĄCĄ (6)</w:t>
      </w:r>
      <w:r>
        <w:rPr>
          <w:rFonts w:cs="Calibri"/>
        </w:rPr>
        <w:t xml:space="preserve"> </w:t>
      </w:r>
      <w:r w:rsidRPr="00B2034F">
        <w:rPr>
          <w:rFonts w:cs="Calibri"/>
        </w:rPr>
        <w:t>stosowanie znanych wiadomości i umiejętności w sytuacjach trudnych, nietypowych, złożonych. Uczeń (oprócz spełnienia wymagań na ocenę dopuszczającą, dostateczną, dobrą, bardzo dobrą):</w:t>
      </w:r>
    </w:p>
    <w:p w:rsidR="00D47449" w:rsidRPr="0048277F" w:rsidRDefault="00D47449" w:rsidP="00D47449">
      <w:pPr>
        <w:pStyle w:val="Tytu"/>
        <w:jc w:val="left"/>
        <w:rPr>
          <w:rFonts w:ascii="Calibri" w:hAnsi="Calibri" w:cs="Calibri"/>
          <w:sz w:val="20"/>
          <w:szCs w:val="20"/>
        </w:rPr>
      </w:pPr>
      <w:r w:rsidRPr="0048277F">
        <w:rPr>
          <w:rFonts w:ascii="Calibri" w:hAnsi="Calibri" w:cs="Calibri"/>
          <w:sz w:val="20"/>
          <w:szCs w:val="20"/>
        </w:rPr>
        <w:t xml:space="preserve">DZIAŁ 1. LICZBY I DZIAŁANIA </w:t>
      </w:r>
    </w:p>
    <w:p w:rsidR="00D47449" w:rsidRPr="00D47449" w:rsidRDefault="00D47449" w:rsidP="00D47449">
      <w:pPr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48277F">
        <w:rPr>
          <w:rFonts w:cs="Calibri"/>
          <w:sz w:val="20"/>
          <w:szCs w:val="20"/>
        </w:rPr>
        <w:t xml:space="preserve">umie rozwiązać nietypowe zadania tekstowe związane </w:t>
      </w:r>
      <w:r w:rsidRPr="005C6C05">
        <w:rPr>
          <w:rFonts w:cs="Calibri"/>
          <w:sz w:val="20"/>
          <w:szCs w:val="20"/>
        </w:rPr>
        <w:t xml:space="preserve">z dzieleniem z resztą </w:t>
      </w:r>
    </w:p>
    <w:p w:rsidR="00D47449" w:rsidRPr="0048277F" w:rsidRDefault="00D47449" w:rsidP="00D47449">
      <w:pPr>
        <w:spacing w:after="0"/>
        <w:rPr>
          <w:rFonts w:cs="Calibri"/>
          <w:sz w:val="20"/>
          <w:szCs w:val="20"/>
        </w:rPr>
      </w:pPr>
      <w:r w:rsidRPr="0048277F">
        <w:rPr>
          <w:rFonts w:cs="Calibri"/>
          <w:b/>
          <w:sz w:val="20"/>
          <w:szCs w:val="20"/>
        </w:rPr>
        <w:t xml:space="preserve">DZIAŁ 2. WYRAŻENIA ALGEBRAICZNE I RÓWNANIA </w:t>
      </w:r>
    </w:p>
    <w:p w:rsidR="00D47449" w:rsidRPr="007F0F08" w:rsidRDefault="00D47449" w:rsidP="00D47449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lastRenderedPageBreak/>
        <w:t xml:space="preserve">umie stosować przekształcenia wyrażeń algebraicznych w zadaniach tekstowych </w:t>
      </w:r>
    </w:p>
    <w:p w:rsidR="00D47449" w:rsidRPr="007F0F08" w:rsidRDefault="00D47449" w:rsidP="00D47449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związane z zastosowaniem równań </w:t>
      </w:r>
    </w:p>
    <w:p w:rsidR="00D47449" w:rsidRPr="007F0F08" w:rsidRDefault="00D47449" w:rsidP="00D47449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wyrazić treść zadania za pomocą proporcji </w:t>
      </w:r>
    </w:p>
    <w:p w:rsidR="00D47449" w:rsidRPr="007F0F08" w:rsidRDefault="00D47449" w:rsidP="00D47449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za pomocą proporcji </w:t>
      </w:r>
    </w:p>
    <w:p w:rsidR="00D47449" w:rsidRPr="007F0F08" w:rsidRDefault="00D47449" w:rsidP="00D47449">
      <w:pPr>
        <w:pStyle w:val="Akapitzlist"/>
        <w:numPr>
          <w:ilvl w:val="0"/>
          <w:numId w:val="30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rozwiązywać zadania tekstowe związane z wielkościami wprost proporcjonalnymi</w:t>
      </w:r>
    </w:p>
    <w:p w:rsidR="00D47449" w:rsidRPr="007F0F08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7F0F08">
        <w:rPr>
          <w:rFonts w:cs="Calibri"/>
          <w:b/>
          <w:bCs/>
          <w:sz w:val="20"/>
          <w:szCs w:val="20"/>
        </w:rPr>
        <w:t xml:space="preserve">DZIAŁ 3. FIGURY NA PŁASZCZYŹNIE </w:t>
      </w:r>
    </w:p>
    <w:p w:rsidR="00D47449" w:rsidRPr="007F0F08" w:rsidRDefault="00D47449" w:rsidP="00D47449">
      <w:pPr>
        <w:numPr>
          <w:ilvl w:val="0"/>
          <w:numId w:val="31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związane z wielokątami </w:t>
      </w:r>
    </w:p>
    <w:p w:rsidR="00D47449" w:rsidRPr="007F0F08" w:rsidRDefault="00D47449" w:rsidP="00D47449">
      <w:pPr>
        <w:numPr>
          <w:ilvl w:val="0"/>
          <w:numId w:val="31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uzasadnić twierdzenie Pitagorasa</w:t>
      </w:r>
    </w:p>
    <w:p w:rsidR="00D47449" w:rsidRPr="007F0F08" w:rsidRDefault="00D47449" w:rsidP="00D47449">
      <w:pPr>
        <w:numPr>
          <w:ilvl w:val="0"/>
          <w:numId w:val="31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 umie rozwiązać zadania tekstowe związane z przekątną kwadratu lub wysokością trójkąta równobocznego </w:t>
      </w:r>
    </w:p>
    <w:p w:rsidR="00D47449" w:rsidRPr="007F0F08" w:rsidRDefault="00D47449" w:rsidP="00D47449">
      <w:pPr>
        <w:numPr>
          <w:ilvl w:val="0"/>
          <w:numId w:val="31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rozwiązać zadania tekstowe wykorzystujące zależności między bokami i kątami trójkąta o kątach 90</w:t>
      </w:r>
      <w:r w:rsidRPr="007F0F08">
        <w:rPr>
          <w:rFonts w:cs="Calibri"/>
          <w:sz w:val="20"/>
          <w:szCs w:val="20"/>
          <w:vertAlign w:val="superscript"/>
        </w:rPr>
        <w:t>0</w:t>
      </w:r>
      <w:r w:rsidRPr="007F0F08">
        <w:rPr>
          <w:rFonts w:cs="Calibri"/>
          <w:sz w:val="20"/>
          <w:szCs w:val="20"/>
        </w:rPr>
        <w:t>, 45</w:t>
      </w:r>
      <w:r w:rsidRPr="007F0F08">
        <w:rPr>
          <w:rFonts w:cs="Calibri"/>
          <w:sz w:val="20"/>
          <w:szCs w:val="20"/>
          <w:vertAlign w:val="superscript"/>
        </w:rPr>
        <w:t>0</w:t>
      </w:r>
      <w:r w:rsidRPr="007F0F08">
        <w:rPr>
          <w:rFonts w:cs="Calibri"/>
          <w:sz w:val="20"/>
          <w:szCs w:val="20"/>
        </w:rPr>
        <w:t>, 45</w:t>
      </w:r>
      <w:r w:rsidRPr="007F0F08">
        <w:rPr>
          <w:rFonts w:cs="Calibri"/>
          <w:sz w:val="20"/>
          <w:szCs w:val="20"/>
          <w:vertAlign w:val="superscript"/>
        </w:rPr>
        <w:t>0</w:t>
      </w:r>
      <w:r w:rsidRPr="007F0F08">
        <w:rPr>
          <w:rFonts w:cs="Calibri"/>
          <w:sz w:val="20"/>
          <w:szCs w:val="20"/>
        </w:rPr>
        <w:t xml:space="preserve"> oraz 90</w:t>
      </w:r>
      <w:r w:rsidRPr="007F0F08">
        <w:rPr>
          <w:rFonts w:cs="Calibri"/>
          <w:sz w:val="20"/>
          <w:szCs w:val="20"/>
          <w:vertAlign w:val="superscript"/>
        </w:rPr>
        <w:t>0</w:t>
      </w:r>
      <w:r w:rsidRPr="007F0F08">
        <w:rPr>
          <w:rFonts w:cs="Calibri"/>
          <w:sz w:val="20"/>
          <w:szCs w:val="20"/>
        </w:rPr>
        <w:t>, 30</w:t>
      </w:r>
      <w:r w:rsidRPr="007F0F08">
        <w:rPr>
          <w:rFonts w:cs="Calibri"/>
          <w:sz w:val="20"/>
          <w:szCs w:val="20"/>
          <w:vertAlign w:val="superscript"/>
        </w:rPr>
        <w:t>0</w:t>
      </w:r>
      <w:r w:rsidRPr="007F0F08">
        <w:rPr>
          <w:rFonts w:cs="Calibri"/>
          <w:sz w:val="20"/>
          <w:szCs w:val="20"/>
        </w:rPr>
        <w:t>, 60</w:t>
      </w:r>
      <w:r w:rsidRPr="007F0F08">
        <w:rPr>
          <w:rFonts w:cs="Calibri"/>
          <w:sz w:val="20"/>
          <w:szCs w:val="20"/>
          <w:vertAlign w:val="superscript"/>
        </w:rPr>
        <w:t>0</w:t>
      </w:r>
    </w:p>
    <w:p w:rsidR="00D47449" w:rsidRPr="007F0F08" w:rsidRDefault="00D47449" w:rsidP="00D47449">
      <w:pPr>
        <w:numPr>
          <w:ilvl w:val="12"/>
          <w:numId w:val="0"/>
        </w:numPr>
        <w:spacing w:after="0"/>
        <w:rPr>
          <w:rFonts w:cs="Calibri"/>
          <w:sz w:val="20"/>
          <w:szCs w:val="20"/>
        </w:rPr>
      </w:pPr>
      <w:r w:rsidRPr="007F0F08">
        <w:rPr>
          <w:rFonts w:cs="Calibri"/>
          <w:b/>
          <w:sz w:val="20"/>
          <w:szCs w:val="20"/>
        </w:rPr>
        <w:t xml:space="preserve">DZIAŁ 4. ZASTOSOWANIA MATEMATYKI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związane z procentami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związane z oprocentowaniem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związane z obliczaniem różnych podatków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analizować informacje odczytane z różnych diagramów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przetwarzać informacje odczytane z różnych diagramów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interpretować informacje odczytane z różnych diagramów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ind w:right="423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wykorzystać informacje w praktyce 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ind w:right="423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obliczyć prawdopodobieństwo zdarzenia</w:t>
      </w:r>
    </w:p>
    <w:p w:rsidR="00D47449" w:rsidRPr="007F0F08" w:rsidRDefault="00D47449" w:rsidP="00D47449">
      <w:pPr>
        <w:numPr>
          <w:ilvl w:val="0"/>
          <w:numId w:val="32"/>
        </w:numPr>
        <w:spacing w:after="0" w:line="240" w:lineRule="auto"/>
        <w:ind w:right="423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 umie interpretować informacje odczytane z wykresu </w:t>
      </w:r>
    </w:p>
    <w:p w:rsidR="00D47449" w:rsidRPr="007F0F08" w:rsidRDefault="00D47449" w:rsidP="00D47449">
      <w:pPr>
        <w:numPr>
          <w:ilvl w:val="12"/>
          <w:numId w:val="0"/>
        </w:numPr>
        <w:spacing w:after="0"/>
        <w:rPr>
          <w:rFonts w:cs="Calibri"/>
          <w:b/>
          <w:bCs/>
          <w:sz w:val="20"/>
          <w:szCs w:val="20"/>
        </w:rPr>
      </w:pPr>
      <w:r w:rsidRPr="007F0F08">
        <w:rPr>
          <w:rFonts w:cs="Calibri"/>
          <w:b/>
          <w:bCs/>
          <w:sz w:val="20"/>
          <w:szCs w:val="20"/>
        </w:rPr>
        <w:t xml:space="preserve">DZIAŁ 5. GRANIASTOSŁUPY I OSTROSŁUPY </w:t>
      </w:r>
    </w:p>
    <w:p w:rsidR="00D47449" w:rsidRPr="007F0F08" w:rsidRDefault="00D47449" w:rsidP="00D47449">
      <w:pPr>
        <w:numPr>
          <w:ilvl w:val="0"/>
          <w:numId w:val="33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rozwiązać zadania tekstowe związane z objętością i polem powierzchni graniastosłupa</w:t>
      </w:r>
    </w:p>
    <w:p w:rsidR="00D47449" w:rsidRPr="007F0F08" w:rsidRDefault="00D47449" w:rsidP="00D47449">
      <w:pPr>
        <w:numPr>
          <w:ilvl w:val="0"/>
          <w:numId w:val="33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 umie rozwiązać zadania tekstowe związane z polem powierzchni ostrosłupa</w:t>
      </w:r>
    </w:p>
    <w:p w:rsidR="00D47449" w:rsidRPr="007F0F08" w:rsidRDefault="00D47449" w:rsidP="00D47449">
      <w:pPr>
        <w:numPr>
          <w:ilvl w:val="0"/>
          <w:numId w:val="33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 umie rozwiązać zadanie tekstowe związane z objętością ostrosłupa</w:t>
      </w:r>
    </w:p>
    <w:p w:rsidR="00D47449" w:rsidRPr="007F0F08" w:rsidRDefault="00D47449" w:rsidP="00D47449">
      <w:pPr>
        <w:numPr>
          <w:ilvl w:val="0"/>
          <w:numId w:val="33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zadanie tekstowe związane z objętością ostrosłupa i graniastosłupa </w:t>
      </w:r>
    </w:p>
    <w:p w:rsidR="00D47449" w:rsidRPr="007F0F08" w:rsidRDefault="00D47449" w:rsidP="00D47449">
      <w:pPr>
        <w:numPr>
          <w:ilvl w:val="0"/>
          <w:numId w:val="33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rozwiązać zadania tekstowe związane z długością odcinków, polem powierzchni i objętością ostrosłupa oraz graniastosłupa</w:t>
      </w:r>
    </w:p>
    <w:p w:rsidR="00D47449" w:rsidRPr="007F0F08" w:rsidRDefault="00D47449" w:rsidP="00D47449">
      <w:pPr>
        <w:numPr>
          <w:ilvl w:val="12"/>
          <w:numId w:val="0"/>
        </w:numPr>
        <w:spacing w:after="0"/>
        <w:rPr>
          <w:rFonts w:cs="Calibri"/>
          <w:iCs/>
          <w:sz w:val="20"/>
          <w:szCs w:val="20"/>
        </w:rPr>
      </w:pPr>
      <w:r w:rsidRPr="007F0F08">
        <w:rPr>
          <w:rFonts w:cs="Calibri"/>
          <w:b/>
          <w:sz w:val="20"/>
          <w:szCs w:val="20"/>
        </w:rPr>
        <w:t xml:space="preserve">DZIAŁ 6. SYMETRIE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stosuje własności punktów symetrycznych w zadaniach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rozwiązywać zadania tekstowe związane z symetrią względem prostej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rysować figury posiadające więcej niż jedną oś symetrii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wykorzystuje własności symetralnej odcinka w zadaniach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wykorzystuje własności dwusiecznej kąta w zadaniach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stosuje własności punktów symetrycznych w zadaniach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rozwiązywać zadania tekstowe związane z symetrią względem punktu </w:t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stosuje własności figur środkowo-symetrycznych w zadaniach </w:t>
      </w:r>
    </w:p>
    <w:p w:rsidR="00D47449" w:rsidRPr="007F0F08" w:rsidRDefault="00D47449" w:rsidP="00D47449">
      <w:p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b/>
          <w:sz w:val="20"/>
          <w:szCs w:val="20"/>
        </w:rPr>
        <w:t>DZIAŁ 7. KOŁA I OKRĘGI</w:t>
      </w:r>
      <w:r w:rsidRPr="007F0F08">
        <w:rPr>
          <w:rFonts w:cs="Calibri"/>
          <w:b/>
          <w:sz w:val="20"/>
          <w:szCs w:val="20"/>
        </w:rPr>
        <w:tab/>
      </w:r>
    </w:p>
    <w:p w:rsidR="00D47449" w:rsidRPr="007F0F08" w:rsidRDefault="00D47449" w:rsidP="00D47449">
      <w:pPr>
        <w:numPr>
          <w:ilvl w:val="0"/>
          <w:numId w:val="34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konstrukcyjne i rachunkowe związane ze styczną do okręgu </w:t>
      </w:r>
    </w:p>
    <w:p w:rsidR="00D47449" w:rsidRPr="007F0F08" w:rsidRDefault="00D47449" w:rsidP="00D47449">
      <w:pPr>
        <w:numPr>
          <w:ilvl w:val="0"/>
          <w:numId w:val="35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 xml:space="preserve">umie rozwiązać zadania tekstowe związane ze wzajemnym położeniem dwóch okręgów </w:t>
      </w:r>
    </w:p>
    <w:p w:rsidR="00D47449" w:rsidRPr="007F0F08" w:rsidRDefault="00D47449" w:rsidP="00D47449">
      <w:pPr>
        <w:numPr>
          <w:ilvl w:val="0"/>
          <w:numId w:val="35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rozwiązać zadania tekstowe związane z obwodami i polami figur</w:t>
      </w:r>
    </w:p>
    <w:p w:rsidR="00D47449" w:rsidRPr="007F0F08" w:rsidRDefault="00D47449" w:rsidP="00D47449">
      <w:pPr>
        <w:spacing w:after="0"/>
        <w:rPr>
          <w:rFonts w:cs="Calibri"/>
          <w:b/>
          <w:bCs/>
          <w:sz w:val="20"/>
          <w:szCs w:val="20"/>
        </w:rPr>
      </w:pPr>
      <w:r w:rsidRPr="007F0F08">
        <w:rPr>
          <w:rFonts w:cs="Calibri"/>
          <w:b/>
          <w:bCs/>
          <w:sz w:val="20"/>
          <w:szCs w:val="20"/>
        </w:rPr>
        <w:t xml:space="preserve">DZIAŁ 8. RACHUNEK PRAWDOPODOBIEŃSTWA </w:t>
      </w:r>
    </w:p>
    <w:p w:rsidR="00D47449" w:rsidRPr="007F0F08" w:rsidRDefault="00D47449" w:rsidP="00D47449">
      <w:pPr>
        <w:numPr>
          <w:ilvl w:val="0"/>
          <w:numId w:val="36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obliczyć liczbę możliwych wyników, stosując własne metody</w:t>
      </w:r>
    </w:p>
    <w:p w:rsidR="007F0F08" w:rsidRPr="007F0F08" w:rsidRDefault="00D47449" w:rsidP="007F0F08">
      <w:pPr>
        <w:numPr>
          <w:ilvl w:val="0"/>
          <w:numId w:val="36"/>
        </w:numPr>
        <w:spacing w:after="0" w:line="240" w:lineRule="auto"/>
        <w:rPr>
          <w:rFonts w:cs="Calibri"/>
          <w:sz w:val="20"/>
          <w:szCs w:val="20"/>
        </w:rPr>
      </w:pPr>
      <w:r w:rsidRPr="007F0F08">
        <w:rPr>
          <w:rFonts w:cs="Calibri"/>
          <w:sz w:val="20"/>
          <w:szCs w:val="20"/>
        </w:rPr>
        <w:t>umie obliczyć prawdopodobieństwo zdarz</w:t>
      </w:r>
      <w:r w:rsidR="007F0F08" w:rsidRPr="007F0F08">
        <w:rPr>
          <w:rFonts w:cs="Calibri"/>
          <w:sz w:val="20"/>
          <w:szCs w:val="20"/>
        </w:rPr>
        <w:t>enia składającego się z dwóch wyborów</w:t>
      </w:r>
    </w:p>
    <w:p w:rsidR="00194620" w:rsidRDefault="00194620" w:rsidP="00D47449"/>
    <w:sectPr w:rsidR="00194620" w:rsidSect="0019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4641121"/>
    <w:multiLevelType w:val="hybridMultilevel"/>
    <w:tmpl w:val="A312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62A21"/>
    <w:multiLevelType w:val="hybridMultilevel"/>
    <w:tmpl w:val="E27430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4BE22D5"/>
    <w:multiLevelType w:val="hybridMultilevel"/>
    <w:tmpl w:val="2A6CC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C7A6D"/>
    <w:multiLevelType w:val="hybridMultilevel"/>
    <w:tmpl w:val="CFEE7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562D1"/>
    <w:multiLevelType w:val="hybridMultilevel"/>
    <w:tmpl w:val="15A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6668A0"/>
    <w:multiLevelType w:val="hybridMultilevel"/>
    <w:tmpl w:val="223A6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D125E"/>
    <w:multiLevelType w:val="hybridMultilevel"/>
    <w:tmpl w:val="8A101F2A"/>
    <w:lvl w:ilvl="0" w:tplc="181C4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A3AFC"/>
    <w:multiLevelType w:val="hybridMultilevel"/>
    <w:tmpl w:val="500E7C8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38B6924"/>
    <w:multiLevelType w:val="hybridMultilevel"/>
    <w:tmpl w:val="AC945030"/>
    <w:lvl w:ilvl="0" w:tplc="B6AA4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778E"/>
    <w:multiLevelType w:val="hybridMultilevel"/>
    <w:tmpl w:val="0A9A00A6"/>
    <w:lvl w:ilvl="0" w:tplc="56929F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7102D"/>
    <w:multiLevelType w:val="hybridMultilevel"/>
    <w:tmpl w:val="7C94B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74BA3"/>
    <w:multiLevelType w:val="hybridMultilevel"/>
    <w:tmpl w:val="CF66FFBC"/>
    <w:lvl w:ilvl="0" w:tplc="65167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3734"/>
    <w:multiLevelType w:val="hybridMultilevel"/>
    <w:tmpl w:val="F74C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A35E5"/>
    <w:multiLevelType w:val="hybridMultilevel"/>
    <w:tmpl w:val="6A4EA2BC"/>
    <w:lvl w:ilvl="0" w:tplc="929A9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F2813"/>
    <w:multiLevelType w:val="hybridMultilevel"/>
    <w:tmpl w:val="509CE0A8"/>
    <w:lvl w:ilvl="0" w:tplc="15280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D5B97"/>
    <w:multiLevelType w:val="hybridMultilevel"/>
    <w:tmpl w:val="553AE824"/>
    <w:lvl w:ilvl="0" w:tplc="4E00D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F47CB"/>
    <w:multiLevelType w:val="hybridMultilevel"/>
    <w:tmpl w:val="F8FEECF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3714E4"/>
    <w:multiLevelType w:val="hybridMultilevel"/>
    <w:tmpl w:val="2FCAE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A0E77"/>
    <w:multiLevelType w:val="hybridMultilevel"/>
    <w:tmpl w:val="43EC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14F1A"/>
    <w:multiLevelType w:val="hybridMultilevel"/>
    <w:tmpl w:val="70AA9CAE"/>
    <w:lvl w:ilvl="0" w:tplc="656EC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202D7"/>
    <w:multiLevelType w:val="hybridMultilevel"/>
    <w:tmpl w:val="2E14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54B21"/>
    <w:multiLevelType w:val="hybridMultilevel"/>
    <w:tmpl w:val="DC1CD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717C3"/>
    <w:multiLevelType w:val="hybridMultilevel"/>
    <w:tmpl w:val="B3F67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479ED"/>
    <w:multiLevelType w:val="hybridMultilevel"/>
    <w:tmpl w:val="8F486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62D88"/>
    <w:multiLevelType w:val="hybridMultilevel"/>
    <w:tmpl w:val="E7C8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27B12"/>
    <w:multiLevelType w:val="hybridMultilevel"/>
    <w:tmpl w:val="53BA6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401E0"/>
    <w:multiLevelType w:val="hybridMultilevel"/>
    <w:tmpl w:val="19B23A3A"/>
    <w:lvl w:ilvl="0" w:tplc="0C624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67823"/>
    <w:multiLevelType w:val="hybridMultilevel"/>
    <w:tmpl w:val="DBD2B92E"/>
    <w:lvl w:ilvl="0" w:tplc="BB8EC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149AE"/>
    <w:multiLevelType w:val="hybridMultilevel"/>
    <w:tmpl w:val="ABC88FFC"/>
    <w:lvl w:ilvl="0" w:tplc="0E08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D24F6"/>
    <w:multiLevelType w:val="hybridMultilevel"/>
    <w:tmpl w:val="6228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C239E3"/>
    <w:multiLevelType w:val="hybridMultilevel"/>
    <w:tmpl w:val="038C7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775092"/>
    <w:multiLevelType w:val="hybridMultilevel"/>
    <w:tmpl w:val="CD642E18"/>
    <w:lvl w:ilvl="0" w:tplc="A484F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55491"/>
    <w:multiLevelType w:val="hybridMultilevel"/>
    <w:tmpl w:val="44D049B2"/>
    <w:lvl w:ilvl="0" w:tplc="B602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03942"/>
    <w:multiLevelType w:val="hybridMultilevel"/>
    <w:tmpl w:val="914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D7420"/>
    <w:multiLevelType w:val="hybridMultilevel"/>
    <w:tmpl w:val="D8689D3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8"/>
  </w:num>
  <w:num w:numId="5">
    <w:abstractNumId w:val="16"/>
  </w:num>
  <w:num w:numId="6">
    <w:abstractNumId w:val="9"/>
  </w:num>
  <w:num w:numId="7">
    <w:abstractNumId w:val="14"/>
  </w:num>
  <w:num w:numId="8">
    <w:abstractNumId w:val="27"/>
  </w:num>
  <w:num w:numId="9">
    <w:abstractNumId w:val="33"/>
  </w:num>
  <w:num w:numId="10">
    <w:abstractNumId w:val="12"/>
  </w:num>
  <w:num w:numId="11">
    <w:abstractNumId w:val="32"/>
  </w:num>
  <w:num w:numId="12">
    <w:abstractNumId w:val="20"/>
  </w:num>
  <w:num w:numId="13">
    <w:abstractNumId w:val="28"/>
  </w:num>
  <w:num w:numId="14">
    <w:abstractNumId w:val="15"/>
  </w:num>
  <w:num w:numId="15">
    <w:abstractNumId w:val="10"/>
  </w:num>
  <w:num w:numId="16">
    <w:abstractNumId w:val="7"/>
  </w:num>
  <w:num w:numId="17">
    <w:abstractNumId w:val="29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19">
    <w:abstractNumId w:val="6"/>
  </w:num>
  <w:num w:numId="20">
    <w:abstractNumId w:val="5"/>
  </w:num>
  <w:num w:numId="21">
    <w:abstractNumId w:val="25"/>
  </w:num>
  <w:num w:numId="22">
    <w:abstractNumId w:val="31"/>
  </w:num>
  <w:num w:numId="23">
    <w:abstractNumId w:val="17"/>
  </w:num>
  <w:num w:numId="24">
    <w:abstractNumId w:val="21"/>
  </w:num>
  <w:num w:numId="25">
    <w:abstractNumId w:val="22"/>
  </w:num>
  <w:num w:numId="26">
    <w:abstractNumId w:val="13"/>
  </w:num>
  <w:num w:numId="27">
    <w:abstractNumId w:val="2"/>
  </w:num>
  <w:num w:numId="28">
    <w:abstractNumId w:val="19"/>
  </w:num>
  <w:num w:numId="29">
    <w:abstractNumId w:val="24"/>
  </w:num>
  <w:num w:numId="30">
    <w:abstractNumId w:val="35"/>
  </w:num>
  <w:num w:numId="31">
    <w:abstractNumId w:val="4"/>
  </w:num>
  <w:num w:numId="32">
    <w:abstractNumId w:val="34"/>
  </w:num>
  <w:num w:numId="33">
    <w:abstractNumId w:val="11"/>
  </w:num>
  <w:num w:numId="34">
    <w:abstractNumId w:val="30"/>
  </w:num>
  <w:num w:numId="35">
    <w:abstractNumId w:val="23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>
    <w:useFELayout/>
  </w:compat>
  <w:rsids>
    <w:rsidRoot w:val="00D47449"/>
    <w:rsid w:val="00194620"/>
    <w:rsid w:val="007F0F08"/>
    <w:rsid w:val="00D4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744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D47449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47449"/>
    <w:rPr>
      <w:rFonts w:ascii="Arial" w:eastAsia="Times New Roman" w:hAnsi="Arial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D47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5211</Words>
  <Characters>31267</Characters>
  <Application>Microsoft Office Word</Application>
  <DocSecurity>0</DocSecurity>
  <Lines>260</Lines>
  <Paragraphs>72</Paragraphs>
  <ScaleCrop>false</ScaleCrop>
  <Company/>
  <LinksUpToDate>false</LinksUpToDate>
  <CharactersWithSpaces>36406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2022-08-18T09:01:00Z</dcterms:created>
  <dcterms:modified xsi:type="dcterms:W3CDTF">2022-08-18T09:09:00Z</dcterms:modified>
</cp:coreProperties>
</file>